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150AC" w14:textId="77777777" w:rsidR="006019A4" w:rsidRPr="009167D5" w:rsidRDefault="009E2BE0" w:rsidP="006019A4">
      <w:pPr>
        <w:pStyle w:val="Titre1"/>
        <w:spacing w:before="0"/>
        <w:jc w:val="center"/>
        <w:rPr>
          <w:rFonts w:ascii="Calibri" w:hAnsi="Calibri"/>
          <w:color w:val="008000"/>
          <w:lang w:val="fr-FR"/>
        </w:rPr>
      </w:pPr>
      <w:r w:rsidRPr="009167D5">
        <w:rPr>
          <w:rFonts w:ascii="Calibri" w:hAnsi="Calibri"/>
          <w:color w:val="008000"/>
          <w:lang w:val="fr-FR"/>
        </w:rPr>
        <w:t>Matrice SWOT</w:t>
      </w:r>
    </w:p>
    <w:p w14:paraId="10009700" w14:textId="77777777" w:rsidR="006019A4" w:rsidRPr="009167D5" w:rsidRDefault="006019A4" w:rsidP="006019A4">
      <w:pPr>
        <w:rPr>
          <w:rFonts w:ascii="Arial" w:hAnsi="Arial" w:cs="Arial"/>
          <w:color w:val="008000"/>
          <w:sz w:val="20"/>
          <w:szCs w:val="20"/>
          <w:lang w:val="fr-FR"/>
        </w:rPr>
      </w:pPr>
    </w:p>
    <w:p w14:paraId="01AD9D8A" w14:textId="77777777" w:rsidR="006019A4" w:rsidRPr="009167D5" w:rsidRDefault="006019A4" w:rsidP="006019A4">
      <w:pPr>
        <w:rPr>
          <w:rFonts w:ascii="Arial" w:hAnsi="Arial" w:cs="Arial"/>
          <w:color w:val="505050"/>
          <w:sz w:val="20"/>
          <w:szCs w:val="20"/>
          <w:lang w:val="fr-FR"/>
        </w:rPr>
      </w:pPr>
    </w:p>
    <w:p w14:paraId="7C8175FF" w14:textId="3406D15B" w:rsidR="006019A4" w:rsidRPr="009167D5" w:rsidRDefault="009E2BE0" w:rsidP="009E2BE0">
      <w:pPr>
        <w:spacing w:line="360" w:lineRule="auto"/>
        <w:jc w:val="both"/>
        <w:rPr>
          <w:rFonts w:cs="Arial"/>
          <w:color w:val="000000"/>
          <w:lang w:val="fr-FR"/>
        </w:rPr>
      </w:pPr>
      <w:r w:rsidRPr="009167D5">
        <w:rPr>
          <w:rFonts w:cs="Arial"/>
          <w:color w:val="000000"/>
          <w:lang w:val="fr-FR"/>
        </w:rPr>
        <w:t xml:space="preserve">Une fois que votre SWOT a été créée, utiliser cette matrice pour </w:t>
      </w:r>
      <w:r w:rsidR="00CC2C38">
        <w:rPr>
          <w:rFonts w:cs="Arial"/>
          <w:color w:val="000000"/>
          <w:lang w:val="fr-FR"/>
        </w:rPr>
        <w:t>développer</w:t>
      </w:r>
      <w:r w:rsidRPr="009167D5">
        <w:rPr>
          <w:rFonts w:cs="Arial"/>
          <w:color w:val="000000"/>
          <w:lang w:val="fr-FR"/>
        </w:rPr>
        <w:t xml:space="preserve"> des stratégies en tenant compte des forces, faiblesses, opportunités et les menaces identifié</w:t>
      </w:r>
      <w:r w:rsidR="00B41409">
        <w:rPr>
          <w:rFonts w:cs="Arial"/>
          <w:color w:val="000000"/>
          <w:lang w:val="fr-FR"/>
        </w:rPr>
        <w:t>e</w:t>
      </w:r>
      <w:r w:rsidRPr="009167D5">
        <w:rPr>
          <w:rFonts w:cs="Arial"/>
          <w:color w:val="000000"/>
          <w:lang w:val="fr-FR"/>
        </w:rPr>
        <w:t>s</w:t>
      </w:r>
      <w:r w:rsidR="00726DDD" w:rsidRPr="009167D5">
        <w:rPr>
          <w:rFonts w:cs="Arial"/>
          <w:color w:val="000000"/>
          <w:lang w:val="fr-FR"/>
        </w:rPr>
        <w:t xml:space="preserve"> </w:t>
      </w:r>
    </w:p>
    <w:p w14:paraId="0D98A0B1" w14:textId="77777777" w:rsidR="006019A4" w:rsidRPr="009167D5" w:rsidRDefault="006019A4" w:rsidP="006019A4">
      <w:pPr>
        <w:jc w:val="both"/>
        <w:rPr>
          <w:rFonts w:cs="Arial"/>
          <w:color w:val="000000"/>
          <w:lang w:val="fr-FR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03"/>
        <w:gridCol w:w="3867"/>
        <w:gridCol w:w="3730"/>
      </w:tblGrid>
      <w:tr w:rsidR="006019A4" w:rsidRPr="009167D5" w14:paraId="32066FA9" w14:textId="77777777">
        <w:trPr>
          <w:trHeight w:val="57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35963D1" w14:textId="77777777" w:rsidR="006019A4" w:rsidRPr="009167D5" w:rsidRDefault="006019A4" w:rsidP="006019A4">
            <w:pPr>
              <w:spacing w:before="120" w:after="60"/>
              <w:jc w:val="center"/>
              <w:rPr>
                <w:rFonts w:eastAsia="Calibri" w:cs="Arial"/>
                <w:b/>
                <w:color w:val="008000"/>
                <w:szCs w:val="22"/>
                <w:lang w:val="fr-FR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75727A4" w14:textId="77777777" w:rsidR="006019A4" w:rsidRPr="009167D5" w:rsidRDefault="009E2BE0" w:rsidP="006019A4">
            <w:pPr>
              <w:spacing w:before="120" w:after="60"/>
              <w:jc w:val="center"/>
              <w:rPr>
                <w:rFonts w:eastAsia="Calibri" w:cs="Arial"/>
                <w:b/>
                <w:color w:val="008000"/>
                <w:szCs w:val="22"/>
                <w:lang w:val="fr-FR"/>
              </w:rPr>
            </w:pPr>
            <w:r w:rsidRPr="009167D5">
              <w:rPr>
                <w:rFonts w:eastAsia="Calibri" w:cs="Arial"/>
                <w:b/>
                <w:color w:val="008000"/>
                <w:szCs w:val="22"/>
                <w:lang w:val="fr-FR"/>
              </w:rPr>
              <w:t>Forces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5986278" w14:textId="77777777" w:rsidR="006019A4" w:rsidRPr="009167D5" w:rsidRDefault="009E2BE0" w:rsidP="006019A4">
            <w:pPr>
              <w:spacing w:before="120" w:after="60"/>
              <w:jc w:val="center"/>
              <w:rPr>
                <w:rFonts w:eastAsia="Calibri" w:cs="Arial"/>
                <w:b/>
                <w:color w:val="008000"/>
                <w:szCs w:val="22"/>
                <w:lang w:val="fr-FR"/>
              </w:rPr>
            </w:pPr>
            <w:r w:rsidRPr="009167D5">
              <w:rPr>
                <w:rFonts w:eastAsia="Calibri" w:cs="Arial"/>
                <w:b/>
                <w:color w:val="008000"/>
                <w:szCs w:val="22"/>
                <w:lang w:val="fr-FR"/>
              </w:rPr>
              <w:t>Faiblesses</w:t>
            </w:r>
          </w:p>
        </w:tc>
      </w:tr>
      <w:tr w:rsidR="006019A4" w:rsidRPr="009167D5" w14:paraId="2FAD7781" w14:textId="77777777">
        <w:trPr>
          <w:cantSplit/>
          <w:trHeight w:val="2507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BFBFBF"/>
            </w:tcBorders>
            <w:textDirection w:val="btLr"/>
          </w:tcPr>
          <w:p w14:paraId="3BF6669C" w14:textId="77777777" w:rsidR="006019A4" w:rsidRPr="009167D5" w:rsidRDefault="009E2BE0" w:rsidP="006019A4">
            <w:pPr>
              <w:spacing w:before="60" w:after="60"/>
              <w:ind w:left="113" w:right="113"/>
              <w:jc w:val="center"/>
              <w:rPr>
                <w:rFonts w:eastAsia="Calibri" w:cs="Arial"/>
                <w:b/>
                <w:color w:val="008000"/>
                <w:szCs w:val="22"/>
                <w:lang w:val="fr-FR"/>
              </w:rPr>
            </w:pPr>
            <w:r w:rsidRPr="009167D5">
              <w:rPr>
                <w:rFonts w:eastAsia="Calibri" w:cs="Arial"/>
                <w:b/>
                <w:color w:val="008000"/>
                <w:szCs w:val="22"/>
                <w:lang w:val="fr-FR"/>
              </w:rPr>
              <w:t>Opportunité</w:t>
            </w:r>
            <w:r w:rsidR="006019A4" w:rsidRPr="009167D5">
              <w:rPr>
                <w:rFonts w:eastAsia="Calibri" w:cs="Arial"/>
                <w:b/>
                <w:color w:val="008000"/>
                <w:szCs w:val="22"/>
                <w:lang w:val="fr-FR"/>
              </w:rPr>
              <w:t>s</w:t>
            </w:r>
          </w:p>
        </w:tc>
        <w:tc>
          <w:tcPr>
            <w:tcW w:w="3939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76CB3BB2" w14:textId="77777777" w:rsidR="006019A4" w:rsidRPr="009167D5" w:rsidRDefault="009E2BE0" w:rsidP="006019A4">
            <w:pPr>
              <w:jc w:val="center"/>
              <w:rPr>
                <w:rFonts w:eastAsia="Calibri" w:cs="Arial"/>
                <w:color w:val="BFBFBF"/>
                <w:sz w:val="22"/>
                <w:szCs w:val="22"/>
                <w:lang w:val="fr-FR"/>
              </w:rPr>
            </w:pPr>
            <w:r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>Straté</w:t>
            </w:r>
            <w:r w:rsidR="006019A4"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>gies</w:t>
            </w:r>
            <w:r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 xml:space="preserve"> F-O</w:t>
            </w:r>
          </w:p>
        </w:tc>
        <w:tc>
          <w:tcPr>
            <w:tcW w:w="3796" w:type="dxa"/>
            <w:tcBorders>
              <w:top w:val="single" w:sz="4" w:space="0" w:color="BFBFBF"/>
            </w:tcBorders>
            <w:vAlign w:val="center"/>
          </w:tcPr>
          <w:p w14:paraId="6DBE1160" w14:textId="77777777" w:rsidR="006019A4" w:rsidRPr="009167D5" w:rsidRDefault="009E2BE0" w:rsidP="006019A4">
            <w:pPr>
              <w:jc w:val="center"/>
              <w:rPr>
                <w:rFonts w:eastAsia="Calibri" w:cs="Arial"/>
                <w:color w:val="BFBFBF"/>
                <w:sz w:val="22"/>
                <w:szCs w:val="22"/>
                <w:lang w:val="fr-FR"/>
              </w:rPr>
            </w:pPr>
            <w:r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>Straté</w:t>
            </w:r>
            <w:r w:rsidR="006019A4"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>gies</w:t>
            </w:r>
            <w:r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 xml:space="preserve"> F-O</w:t>
            </w:r>
          </w:p>
        </w:tc>
      </w:tr>
      <w:tr w:rsidR="006019A4" w:rsidRPr="009167D5" w14:paraId="53B75A33" w14:textId="77777777">
        <w:trPr>
          <w:cantSplit/>
          <w:trHeight w:val="2968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BFBFBF"/>
            </w:tcBorders>
            <w:textDirection w:val="btLr"/>
          </w:tcPr>
          <w:p w14:paraId="2CCE4B6F" w14:textId="77777777" w:rsidR="006019A4" w:rsidRPr="009167D5" w:rsidRDefault="009E2BE0" w:rsidP="006019A4">
            <w:pPr>
              <w:spacing w:before="60" w:after="60"/>
              <w:ind w:left="113" w:right="113"/>
              <w:jc w:val="center"/>
              <w:rPr>
                <w:rFonts w:eastAsia="Calibri" w:cs="Arial"/>
                <w:b/>
                <w:color w:val="008000"/>
                <w:szCs w:val="22"/>
                <w:lang w:val="fr-FR"/>
              </w:rPr>
            </w:pPr>
            <w:r w:rsidRPr="009167D5">
              <w:rPr>
                <w:rFonts w:eastAsia="Calibri" w:cs="Arial"/>
                <w:b/>
                <w:color w:val="008000"/>
                <w:szCs w:val="22"/>
                <w:lang w:val="fr-FR"/>
              </w:rPr>
              <w:t>Menaces</w:t>
            </w:r>
          </w:p>
        </w:tc>
        <w:tc>
          <w:tcPr>
            <w:tcW w:w="3939" w:type="dxa"/>
            <w:tcBorders>
              <w:left w:val="single" w:sz="4" w:space="0" w:color="BFBFBF"/>
            </w:tcBorders>
            <w:vAlign w:val="center"/>
          </w:tcPr>
          <w:p w14:paraId="0130A450" w14:textId="77777777" w:rsidR="006019A4" w:rsidRPr="009167D5" w:rsidRDefault="009E2BE0" w:rsidP="006019A4">
            <w:pPr>
              <w:jc w:val="center"/>
              <w:rPr>
                <w:rFonts w:eastAsia="Calibri" w:cs="Arial"/>
                <w:color w:val="BFBFBF"/>
                <w:sz w:val="22"/>
                <w:szCs w:val="22"/>
                <w:lang w:val="fr-FR"/>
              </w:rPr>
            </w:pPr>
            <w:r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>Straté</w:t>
            </w:r>
            <w:r w:rsidR="006019A4"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>gies</w:t>
            </w:r>
            <w:r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 xml:space="preserve"> F-M</w:t>
            </w:r>
          </w:p>
        </w:tc>
        <w:tc>
          <w:tcPr>
            <w:tcW w:w="3796" w:type="dxa"/>
            <w:vAlign w:val="center"/>
          </w:tcPr>
          <w:p w14:paraId="421C5360" w14:textId="77777777" w:rsidR="006019A4" w:rsidRPr="009167D5" w:rsidRDefault="009E2BE0" w:rsidP="006019A4">
            <w:pPr>
              <w:jc w:val="center"/>
              <w:rPr>
                <w:rFonts w:eastAsia="Calibri" w:cs="Arial"/>
                <w:color w:val="BFBFBF"/>
                <w:sz w:val="22"/>
                <w:szCs w:val="22"/>
                <w:lang w:val="fr-FR"/>
              </w:rPr>
            </w:pPr>
            <w:r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>Straté</w:t>
            </w:r>
            <w:r w:rsidR="006019A4"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>gies</w:t>
            </w:r>
            <w:r w:rsidRPr="009167D5">
              <w:rPr>
                <w:rFonts w:eastAsia="Calibri" w:cs="Arial"/>
                <w:color w:val="BFBFBF"/>
                <w:sz w:val="22"/>
                <w:szCs w:val="22"/>
                <w:lang w:val="fr-FR"/>
              </w:rPr>
              <w:t xml:space="preserve"> F-M</w:t>
            </w:r>
          </w:p>
        </w:tc>
      </w:tr>
    </w:tbl>
    <w:p w14:paraId="3C0C310B" w14:textId="77777777" w:rsidR="006019A4" w:rsidRPr="009167D5" w:rsidRDefault="006019A4" w:rsidP="006019A4">
      <w:pPr>
        <w:jc w:val="both"/>
        <w:rPr>
          <w:rFonts w:cs="Arial"/>
          <w:color w:val="000000"/>
          <w:lang w:val="fr-FR"/>
        </w:rPr>
      </w:pPr>
    </w:p>
    <w:p w14:paraId="3AC236A8" w14:textId="77777777" w:rsidR="006019A4" w:rsidRPr="009167D5" w:rsidRDefault="009E2BE0" w:rsidP="006019A4">
      <w:pPr>
        <w:spacing w:after="0"/>
        <w:jc w:val="both"/>
        <w:rPr>
          <w:rFonts w:cs="Arial"/>
          <w:b/>
          <w:color w:val="000000"/>
          <w:lang w:val="fr-FR"/>
        </w:rPr>
      </w:pPr>
      <w:r w:rsidRPr="009167D5">
        <w:rPr>
          <w:rFonts w:cs="Arial"/>
          <w:b/>
          <w:color w:val="000000"/>
          <w:lang w:val="fr-FR"/>
        </w:rPr>
        <w:t>Stratégies Forces-</w:t>
      </w:r>
      <w:r w:rsidR="009167D5" w:rsidRPr="009167D5">
        <w:rPr>
          <w:rFonts w:cs="Arial"/>
          <w:b/>
          <w:color w:val="000000"/>
          <w:lang w:val="fr-FR"/>
        </w:rPr>
        <w:t>Opportunités :</w:t>
      </w:r>
    </w:p>
    <w:p w14:paraId="47B7A5B2" w14:textId="77777777" w:rsidR="006019A4" w:rsidRPr="009167D5" w:rsidRDefault="009E2BE0" w:rsidP="006019A4">
      <w:pPr>
        <w:jc w:val="both"/>
        <w:rPr>
          <w:rFonts w:cs="Arial"/>
          <w:color w:val="000000"/>
          <w:lang w:val="fr-FR"/>
        </w:rPr>
      </w:pPr>
      <w:r w:rsidRPr="009167D5">
        <w:rPr>
          <w:rFonts w:cs="Arial"/>
          <w:color w:val="000000"/>
          <w:lang w:val="fr-FR"/>
        </w:rPr>
        <w:t>Rechercher des opportunités qui correspondent bien aux forces de l’organisation.</w:t>
      </w:r>
    </w:p>
    <w:p w14:paraId="6B5C6F42" w14:textId="77777777" w:rsidR="006019A4" w:rsidRPr="009167D5" w:rsidRDefault="009E2BE0" w:rsidP="006019A4">
      <w:pPr>
        <w:spacing w:after="0"/>
        <w:jc w:val="both"/>
        <w:rPr>
          <w:rFonts w:cs="Arial"/>
          <w:b/>
          <w:color w:val="000000"/>
          <w:lang w:val="fr-FR"/>
        </w:rPr>
      </w:pPr>
      <w:r w:rsidRPr="009167D5">
        <w:rPr>
          <w:rFonts w:cs="Arial"/>
          <w:b/>
          <w:color w:val="000000"/>
          <w:lang w:val="fr-FR"/>
        </w:rPr>
        <w:t>Stratégies Faiblesses- Opportunités :</w:t>
      </w:r>
    </w:p>
    <w:p w14:paraId="31A61E30" w14:textId="1812D81C" w:rsidR="009E2BE0" w:rsidRDefault="00CC2C38" w:rsidP="006019A4">
      <w:pPr>
        <w:spacing w:after="0"/>
        <w:jc w:val="both"/>
        <w:rPr>
          <w:rFonts w:cs="Arial"/>
          <w:color w:val="000000"/>
          <w:lang w:val="fr-FR"/>
        </w:rPr>
      </w:pPr>
      <w:r w:rsidRPr="00CC2C38">
        <w:rPr>
          <w:rFonts w:cs="Arial"/>
          <w:color w:val="000000"/>
          <w:lang w:val="fr-FR"/>
        </w:rPr>
        <w:t>Mettre en place des stratégies pour surmonter vos propres faiblesses afin de tirer parti des opportunités existantes</w:t>
      </w:r>
    </w:p>
    <w:p w14:paraId="25F96F68" w14:textId="77777777" w:rsidR="00CC2C38" w:rsidRPr="009167D5" w:rsidRDefault="00CC2C38" w:rsidP="006019A4">
      <w:pPr>
        <w:spacing w:after="0"/>
        <w:jc w:val="both"/>
        <w:rPr>
          <w:rFonts w:cs="Arial"/>
          <w:color w:val="000000"/>
          <w:lang w:val="fr-FR"/>
        </w:rPr>
      </w:pPr>
    </w:p>
    <w:p w14:paraId="4CE0E2D1" w14:textId="77777777" w:rsidR="006019A4" w:rsidRPr="009167D5" w:rsidRDefault="009E2BE0" w:rsidP="006019A4">
      <w:pPr>
        <w:spacing w:after="0"/>
        <w:jc w:val="both"/>
        <w:rPr>
          <w:rFonts w:cs="Arial"/>
          <w:b/>
          <w:color w:val="000000"/>
          <w:lang w:val="fr-FR"/>
        </w:rPr>
      </w:pPr>
      <w:r w:rsidRPr="009167D5">
        <w:rPr>
          <w:rFonts w:cs="Arial"/>
          <w:b/>
          <w:color w:val="000000"/>
          <w:lang w:val="fr-FR"/>
        </w:rPr>
        <w:t>Stratégies Forces – Menaces :</w:t>
      </w:r>
      <w:bookmarkStart w:id="0" w:name="_GoBack"/>
      <w:bookmarkEnd w:id="0"/>
    </w:p>
    <w:p w14:paraId="6A6A3B6C" w14:textId="77777777" w:rsidR="009E2BE0" w:rsidRPr="009167D5" w:rsidRDefault="009E2BE0" w:rsidP="006019A4">
      <w:pPr>
        <w:jc w:val="both"/>
        <w:rPr>
          <w:rFonts w:cs="Arial"/>
          <w:color w:val="000000"/>
          <w:lang w:val="fr-FR"/>
        </w:rPr>
      </w:pPr>
      <w:r w:rsidRPr="009167D5">
        <w:rPr>
          <w:rFonts w:cs="Arial"/>
          <w:color w:val="000000"/>
          <w:lang w:val="fr-FR"/>
        </w:rPr>
        <w:t>Identifier les moyens d'utiliser vos forces pour atténuer les risques.</w:t>
      </w:r>
    </w:p>
    <w:p w14:paraId="087693BA" w14:textId="77777777" w:rsidR="006019A4" w:rsidRPr="009167D5" w:rsidRDefault="009E2BE0" w:rsidP="006019A4">
      <w:pPr>
        <w:spacing w:after="0"/>
        <w:jc w:val="both"/>
        <w:rPr>
          <w:rFonts w:cs="Arial"/>
          <w:b/>
          <w:color w:val="000000"/>
          <w:lang w:val="fr-FR"/>
        </w:rPr>
      </w:pPr>
      <w:r w:rsidRPr="009167D5">
        <w:rPr>
          <w:rFonts w:cs="Arial"/>
          <w:b/>
          <w:color w:val="000000"/>
          <w:lang w:val="fr-FR"/>
        </w:rPr>
        <w:t xml:space="preserve">Stratégies Faiblesses – </w:t>
      </w:r>
      <w:r w:rsidR="009167D5" w:rsidRPr="009167D5">
        <w:rPr>
          <w:rFonts w:cs="Arial"/>
          <w:b/>
          <w:color w:val="000000"/>
          <w:lang w:val="fr-FR"/>
        </w:rPr>
        <w:t>Menaces :</w:t>
      </w:r>
    </w:p>
    <w:p w14:paraId="480DF2DA" w14:textId="77777777" w:rsidR="009167D5" w:rsidRPr="009167D5" w:rsidRDefault="009167D5" w:rsidP="006019A4">
      <w:pPr>
        <w:jc w:val="both"/>
        <w:rPr>
          <w:rFonts w:cs="Arial"/>
          <w:color w:val="000000"/>
          <w:lang w:val="fr-FR"/>
        </w:rPr>
      </w:pPr>
      <w:r w:rsidRPr="009167D5">
        <w:rPr>
          <w:rFonts w:cs="Arial"/>
          <w:color w:val="000000"/>
          <w:lang w:val="fr-FR"/>
        </w:rPr>
        <w:t>Établir un plan défensif pour prévenir ses propres faiblesses des menaces externes.</w:t>
      </w:r>
    </w:p>
    <w:p w14:paraId="5A2A7C72" w14:textId="77777777" w:rsidR="006019A4" w:rsidRPr="009167D5" w:rsidRDefault="006019A4" w:rsidP="006019A4">
      <w:pPr>
        <w:jc w:val="both"/>
        <w:rPr>
          <w:rFonts w:cs="Arial"/>
          <w:color w:val="000000"/>
          <w:lang w:val="fr-FR"/>
        </w:rPr>
      </w:pPr>
    </w:p>
    <w:sectPr w:rsidR="006019A4" w:rsidRPr="009167D5" w:rsidSect="006019A4">
      <w:headerReference w:type="default" r:id="rId7"/>
      <w:footerReference w:type="default" r:id="rId8"/>
      <w:pgSz w:w="11900" w:h="16840"/>
      <w:pgMar w:top="1440" w:right="1800" w:bottom="1440" w:left="18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34F22" w14:textId="77777777" w:rsidR="000C5396" w:rsidRDefault="000C5396">
      <w:pPr>
        <w:spacing w:after="0"/>
      </w:pPr>
      <w:r>
        <w:separator/>
      </w:r>
    </w:p>
  </w:endnote>
  <w:endnote w:type="continuationSeparator" w:id="0">
    <w:p w14:paraId="7480386B" w14:textId="77777777" w:rsidR="000C5396" w:rsidRDefault="000C53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8D58" w14:textId="77777777" w:rsidR="006019A4" w:rsidRDefault="00DB173F" w:rsidP="00DB173F">
    <w:pPr>
      <w:pStyle w:val="Pieddepage"/>
      <w:ind w:left="-1134" w:right="-914"/>
      <w:jc w:val="right"/>
    </w:pPr>
    <w:r>
      <w:rPr>
        <w:noProof/>
        <w:lang w:val="en-IN" w:eastAsia="en-IN"/>
      </w:rPr>
      <w:t>www.atma.org.in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2BBD" w14:textId="77777777" w:rsidR="000C5396" w:rsidRDefault="000C5396">
      <w:pPr>
        <w:spacing w:after="0"/>
      </w:pPr>
      <w:r>
        <w:separator/>
      </w:r>
    </w:p>
  </w:footnote>
  <w:footnote w:type="continuationSeparator" w:id="0">
    <w:p w14:paraId="7229AE9E" w14:textId="77777777" w:rsidR="000C5396" w:rsidRDefault="000C53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2378" w14:textId="77777777" w:rsidR="006019A4" w:rsidRDefault="00EC37BB" w:rsidP="006019A4">
    <w:pPr>
      <w:pStyle w:val="En-tte"/>
      <w:ind w:left="-1418"/>
    </w:pPr>
    <w:r>
      <w:rPr>
        <w:noProof/>
        <w:lang w:val="fr-FR" w:eastAsia="fr-FR"/>
      </w:rPr>
      <w:drawing>
        <wp:inline distT="0" distB="0" distL="0" distR="0" wp14:anchorId="2A970900" wp14:editId="7F410EBA">
          <wp:extent cx="2575560" cy="655320"/>
          <wp:effectExtent l="0" t="0" r="0" b="0"/>
          <wp:docPr id="1" name="Picture 1" descr="Description: Macintosh HD:Users:maryellenmatsui:Downloads:Network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maryellenmatsui:Downloads:Network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88" t="41327" r="16649" b="41156"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AC7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526D4"/>
    <w:multiLevelType w:val="hybridMultilevel"/>
    <w:tmpl w:val="9B4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6C06"/>
    <w:multiLevelType w:val="hybridMultilevel"/>
    <w:tmpl w:val="C46E4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1759"/>
    <w:multiLevelType w:val="hybridMultilevel"/>
    <w:tmpl w:val="C9C4EA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034"/>
    <w:multiLevelType w:val="hybridMultilevel"/>
    <w:tmpl w:val="09D0D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377A"/>
    <w:multiLevelType w:val="hybridMultilevel"/>
    <w:tmpl w:val="545E2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6C46"/>
    <w:multiLevelType w:val="hybridMultilevel"/>
    <w:tmpl w:val="FBCA2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24FD3"/>
    <w:multiLevelType w:val="hybridMultilevel"/>
    <w:tmpl w:val="F8660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7E37"/>
    <w:multiLevelType w:val="hybridMultilevel"/>
    <w:tmpl w:val="612C4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81902"/>
    <w:multiLevelType w:val="hybridMultilevel"/>
    <w:tmpl w:val="2C78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345E"/>
    <w:multiLevelType w:val="hybridMultilevel"/>
    <w:tmpl w:val="676E5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0367"/>
    <w:multiLevelType w:val="hybridMultilevel"/>
    <w:tmpl w:val="6E427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7BC8"/>
    <w:multiLevelType w:val="hybridMultilevel"/>
    <w:tmpl w:val="F8B61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C0265"/>
    <w:multiLevelType w:val="hybridMultilevel"/>
    <w:tmpl w:val="2114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E364B"/>
    <w:multiLevelType w:val="hybridMultilevel"/>
    <w:tmpl w:val="2C2A94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85393"/>
    <w:multiLevelType w:val="hybridMultilevel"/>
    <w:tmpl w:val="055CE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17413"/>
    <w:multiLevelType w:val="hybridMultilevel"/>
    <w:tmpl w:val="C2409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76A22"/>
    <w:multiLevelType w:val="hybridMultilevel"/>
    <w:tmpl w:val="5E12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C5A68"/>
    <w:multiLevelType w:val="hybridMultilevel"/>
    <w:tmpl w:val="FCA26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41171"/>
    <w:multiLevelType w:val="hybridMultilevel"/>
    <w:tmpl w:val="1C986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93A12"/>
    <w:multiLevelType w:val="hybridMultilevel"/>
    <w:tmpl w:val="F1ACDD4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0465B"/>
    <w:multiLevelType w:val="hybridMultilevel"/>
    <w:tmpl w:val="CF489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50AD5"/>
    <w:multiLevelType w:val="hybridMultilevel"/>
    <w:tmpl w:val="8C18D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64B7E"/>
    <w:multiLevelType w:val="hybridMultilevel"/>
    <w:tmpl w:val="B240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4"/>
  </w:num>
  <w:num w:numId="5">
    <w:abstractNumId w:val="20"/>
  </w:num>
  <w:num w:numId="6">
    <w:abstractNumId w:val="14"/>
  </w:num>
  <w:num w:numId="7">
    <w:abstractNumId w:val="6"/>
  </w:num>
  <w:num w:numId="8">
    <w:abstractNumId w:val="19"/>
  </w:num>
  <w:num w:numId="9">
    <w:abstractNumId w:val="22"/>
  </w:num>
  <w:num w:numId="10">
    <w:abstractNumId w:val="5"/>
  </w:num>
  <w:num w:numId="11">
    <w:abstractNumId w:val="15"/>
  </w:num>
  <w:num w:numId="12">
    <w:abstractNumId w:val="1"/>
  </w:num>
  <w:num w:numId="13">
    <w:abstractNumId w:val="12"/>
  </w:num>
  <w:num w:numId="14">
    <w:abstractNumId w:val="27"/>
  </w:num>
  <w:num w:numId="15">
    <w:abstractNumId w:val="10"/>
  </w:num>
  <w:num w:numId="16">
    <w:abstractNumId w:val="25"/>
  </w:num>
  <w:num w:numId="17">
    <w:abstractNumId w:val="23"/>
  </w:num>
  <w:num w:numId="18">
    <w:abstractNumId w:val="26"/>
  </w:num>
  <w:num w:numId="19">
    <w:abstractNumId w:val="17"/>
  </w:num>
  <w:num w:numId="20">
    <w:abstractNumId w:val="8"/>
  </w:num>
  <w:num w:numId="21">
    <w:abstractNumId w:val="2"/>
  </w:num>
  <w:num w:numId="22">
    <w:abstractNumId w:val="11"/>
  </w:num>
  <w:num w:numId="23">
    <w:abstractNumId w:val="3"/>
  </w:num>
  <w:num w:numId="24">
    <w:abstractNumId w:val="9"/>
  </w:num>
  <w:num w:numId="25">
    <w:abstractNumId w:val="13"/>
  </w:num>
  <w:num w:numId="26">
    <w:abstractNumId w:val="21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FB"/>
    <w:rsid w:val="000C5396"/>
    <w:rsid w:val="003617FB"/>
    <w:rsid w:val="004C0858"/>
    <w:rsid w:val="006019A4"/>
    <w:rsid w:val="00685AA4"/>
    <w:rsid w:val="006D09AD"/>
    <w:rsid w:val="00726DDD"/>
    <w:rsid w:val="00852392"/>
    <w:rsid w:val="009167D5"/>
    <w:rsid w:val="009E2BE0"/>
    <w:rsid w:val="00AA037B"/>
    <w:rsid w:val="00B41409"/>
    <w:rsid w:val="00BD04D4"/>
    <w:rsid w:val="00C73FCC"/>
    <w:rsid w:val="00CC2C38"/>
    <w:rsid w:val="00DB173F"/>
    <w:rsid w:val="00EC37BB"/>
    <w:rsid w:val="00EF4D3F"/>
    <w:rsid w:val="00EF5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93d3"/>
    </o:shapedefaults>
    <o:shapelayout v:ext="edit">
      <o:idmap v:ext="edit" data="1"/>
    </o:shapelayout>
  </w:shapeDefaults>
  <w:decimalSymbol w:val=","/>
  <w:listSeparator w:val=";"/>
  <w14:docId w14:val="6C009043"/>
  <w14:defaultImageDpi w14:val="300"/>
  <w15:docId w15:val="{E6D21D4A-08B9-40C4-8000-7F8D3FDB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1DCA"/>
  </w:style>
  <w:style w:type="paragraph" w:styleId="Pieddepage">
    <w:name w:val="footer"/>
    <w:basedOn w:val="Normal"/>
    <w:link w:val="PieddepageC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1DCA"/>
  </w:style>
  <w:style w:type="character" w:customStyle="1" w:styleId="Titre2Car">
    <w:name w:val="Titre 2 Car"/>
    <w:link w:val="Titre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Titre1Car">
    <w:name w:val="Titre 1 Car"/>
    <w:link w:val="Titre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Normal"/>
    <w:qFormat/>
    <w:rsid w:val="00D7439E"/>
    <w:pPr>
      <w:jc w:val="right"/>
    </w:pPr>
  </w:style>
  <w:style w:type="paragraph" w:customStyle="1" w:styleId="TableLable">
    <w:name w:val="Table Lable"/>
    <w:basedOn w:val="Titre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Normal"/>
    <w:rsid w:val="00AE6AB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1038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617F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3617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17FB"/>
    <w:pPr>
      <w:spacing w:line="276" w:lineRule="auto"/>
      <w:ind w:left="720"/>
      <w:contextualSpacing/>
    </w:pPr>
    <w:rPr>
      <w:rFonts w:eastAsia="Calibri"/>
      <w:sz w:val="22"/>
      <w:szCs w:val="22"/>
      <w:lang w:val="es-ES"/>
    </w:rPr>
  </w:style>
  <w:style w:type="character" w:styleId="Marquedecommentaire">
    <w:name w:val="annotation reference"/>
    <w:basedOn w:val="Policepardfaut"/>
    <w:semiHidden/>
    <w:unhideWhenUsed/>
    <w:rsid w:val="0085239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523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52392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523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5239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\Desktop\ATMA\Templates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Jaeggi</dc:creator>
  <cp:lastModifiedBy>Lenie Hoegen DIJKHOF</cp:lastModifiedBy>
  <cp:revision>2</cp:revision>
  <dcterms:created xsi:type="dcterms:W3CDTF">2020-05-29T10:59:00Z</dcterms:created>
  <dcterms:modified xsi:type="dcterms:W3CDTF">2020-05-29T10:59:00Z</dcterms:modified>
</cp:coreProperties>
</file>