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77" w:rsidRPr="00A275F2" w:rsidRDefault="00884F77" w:rsidP="00884F77">
      <w:pPr>
        <w:pStyle w:val="Kop2"/>
        <w:jc w:val="center"/>
        <w:rPr>
          <w:color w:val="00A64D"/>
          <w:sz w:val="40"/>
        </w:rPr>
      </w:pPr>
      <w:r w:rsidRPr="00A275F2">
        <w:rPr>
          <w:color w:val="00A64D"/>
          <w:sz w:val="40"/>
        </w:rPr>
        <w:t>Checklist – Finance Committee</w:t>
      </w:r>
    </w:p>
    <w:p w:rsidR="00884F77" w:rsidRDefault="00884F77" w:rsidP="00884F77">
      <w:pPr>
        <w:rPr>
          <w:rFonts w:ascii="Calibri" w:hAnsi="Calibri"/>
        </w:rPr>
      </w:pPr>
    </w:p>
    <w:p w:rsidR="00884F77" w:rsidRDefault="00884F77" w:rsidP="00884F77">
      <w:pPr>
        <w:pStyle w:val="Normaalweb"/>
        <w:spacing w:beforeLines="0" w:afterLines="0" w:line="366" w:lineRule="atLeast"/>
        <w:rPr>
          <w:rFonts w:ascii="Calibri" w:eastAsia="Times New Roman" w:hAnsi="Calibri"/>
          <w:sz w:val="24"/>
          <w:szCs w:val="24"/>
          <w:lang w:val="en-US" w:eastAsia="en-US"/>
        </w:rPr>
      </w:pP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Style w:val="Nadruk"/>
          <w:rFonts w:ascii="Calibri" w:hAnsi="Calibri"/>
          <w:i w:val="0"/>
          <w:color w:val="29414F"/>
          <w:sz w:val="24"/>
        </w:rPr>
        <w:t>A Finance Committee</w:t>
      </w:r>
      <w:r w:rsidRPr="00A275F2">
        <w:rPr>
          <w:rFonts w:ascii="Calibri" w:hAnsi="Calibri"/>
          <w:color w:val="29414F"/>
          <w:sz w:val="24"/>
          <w:szCs w:val="26"/>
        </w:rPr>
        <w:t xml:space="preserve"> may include both members and non-members of your board, to oversee your organization's financial operation.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Style w:val="Nadruk"/>
          <w:rFonts w:ascii="Calibri" w:hAnsi="Calibri"/>
          <w:i w:val="0"/>
          <w:color w:val="00A64D"/>
          <w:sz w:val="24"/>
        </w:rPr>
      </w:pP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b/>
          <w:color w:val="00A64D"/>
          <w:sz w:val="24"/>
          <w:szCs w:val="26"/>
        </w:rPr>
      </w:pPr>
      <w:r w:rsidRPr="00A275F2">
        <w:rPr>
          <w:rStyle w:val="Nadruk"/>
          <w:rFonts w:ascii="Calibri" w:hAnsi="Calibri"/>
          <w:b/>
          <w:i w:val="0"/>
          <w:color w:val="00A64D"/>
          <w:sz w:val="24"/>
        </w:rPr>
        <w:t>Why do you need a Finance Committee?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You establish a Finance Committee because: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helps a board fulfill its fiduciary responsibility.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protect the organization from legal challenges and liability.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___An alert and informed committee should be able to catch both intentional and unintentional mismanagement of funds.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protect the organization from actual or apparent conflict of interest.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acts as the board's eyes and ears in the financial operation.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act as an advisory panel to the financial operation.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evaluate both the financial operation and the people in charge of it from a position of knowledge.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be helpful in the hiring of fiscal staff or a new director.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make the audit easier.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interpret the audit for the rest of the board.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___A Finance Committee can be helpful in recommending the hiring, retention, or firing of potential or current auditors.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Style w:val="Nadruk"/>
          <w:rFonts w:ascii="Calibri" w:hAnsi="Calibri"/>
          <w:b/>
          <w:i w:val="0"/>
          <w:color w:val="00A64D"/>
          <w:sz w:val="24"/>
        </w:rPr>
      </w:pP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b/>
          <w:color w:val="00A64D"/>
          <w:sz w:val="24"/>
          <w:szCs w:val="26"/>
        </w:rPr>
      </w:pPr>
      <w:r w:rsidRPr="00A275F2">
        <w:rPr>
          <w:rStyle w:val="Nadruk"/>
          <w:rFonts w:ascii="Calibri" w:hAnsi="Calibri"/>
          <w:b/>
          <w:i w:val="0"/>
          <w:color w:val="00A64D"/>
          <w:sz w:val="24"/>
        </w:rPr>
        <w:t>Who should be involved in a Finance Committee?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___You recruit board members who have a financial background, and who want to serve on the committee - CPA's, lawyers, financial analysts, bankers, etc.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___You recruit non-board members who would be valuable to the committee and with whom your board can benefit by establishing relations.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___You recruit board members who are financially less sophisticated, and who might therefore represent the board at large, and ask the kinds of questions they might ask.</w:t>
      </w:r>
    </w:p>
    <w:p w:rsidR="00884F77" w:rsidRPr="00A275F2" w:rsidRDefault="00884F77" w:rsidP="00884F77">
      <w:pPr>
        <w:pStyle w:val="Normaalweb"/>
        <w:spacing w:beforeLines="0" w:afterLines="0" w:line="366" w:lineRule="atLeast"/>
        <w:rPr>
          <w:rFonts w:ascii="Calibri" w:hAnsi="Calibri"/>
          <w:color w:val="29414F"/>
          <w:sz w:val="24"/>
          <w:szCs w:val="26"/>
        </w:rPr>
      </w:pPr>
      <w:r w:rsidRPr="00A275F2">
        <w:rPr>
          <w:rFonts w:ascii="Calibri" w:hAnsi="Calibri"/>
          <w:color w:val="29414F"/>
          <w:sz w:val="24"/>
          <w:szCs w:val="26"/>
        </w:rPr>
        <w:t>___You recruit people who, by their known integrity and community standing, can lend credibility to the committee.</w:t>
      </w:r>
    </w:p>
    <w:sectPr w:rsidR="00884F77" w:rsidRPr="00A275F2" w:rsidSect="00884F77">
      <w:headerReference w:type="default" r:id="rId7"/>
      <w:footerReference w:type="default" r:id="rId8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EA" w:rsidRDefault="00C44CEA">
      <w:r>
        <w:separator/>
      </w:r>
    </w:p>
  </w:endnote>
  <w:endnote w:type="continuationSeparator" w:id="0">
    <w:p w:rsidR="00C44CEA" w:rsidRDefault="00C4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onos MM">
    <w:altName w:val="Malgun Gothic"/>
    <w:charset w:val="00"/>
    <w:family w:val="auto"/>
    <w:pitch w:val="variable"/>
    <w:sig w:usb0="00000003" w:usb1="40000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77" w:rsidRDefault="00A86A8E" w:rsidP="00884F77">
    <w:pPr>
      <w:pStyle w:val="Voettekst"/>
      <w:ind w:left="-1134" w:right="-914"/>
    </w:pPr>
    <w:r>
      <w:rPr>
        <w:noProof/>
        <w:lang w:val="nl-NL" w:eastAsia="nl-NL"/>
      </w:rPr>
      <w:drawing>
        <wp:inline distT="0" distB="0" distL="0" distR="0">
          <wp:extent cx="6654800" cy="132080"/>
          <wp:effectExtent l="25400" t="0" r="0" b="0"/>
          <wp:docPr id="2" name="Picture 10" descr="Description: T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T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132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EA" w:rsidRDefault="00C44CEA">
      <w:r>
        <w:separator/>
      </w:r>
    </w:p>
  </w:footnote>
  <w:footnote w:type="continuationSeparator" w:id="0">
    <w:p w:rsidR="00C44CEA" w:rsidRDefault="00C44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77" w:rsidRDefault="00A275F2" w:rsidP="00884F77">
    <w:pPr>
      <w:pStyle w:val="Koptekst"/>
      <w:ind w:left="-1418"/>
    </w:pPr>
    <w:r>
      <w:rPr>
        <w:noProof/>
        <w:lang w:val="nl-NL" w:eastAsia="nl-NL"/>
      </w:rPr>
      <w:drawing>
        <wp:inline distT="0" distB="0" distL="0" distR="0">
          <wp:extent cx="2122170" cy="574520"/>
          <wp:effectExtent l="19050" t="0" r="0" b="0"/>
          <wp:docPr id="3" name="Picture 2" descr="Copy of Network logo 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Network logo small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008" cy="575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E61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864F7"/>
    <w:multiLevelType w:val="hybridMultilevel"/>
    <w:tmpl w:val="AF48F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91"/>
    <w:multiLevelType w:val="hybridMultilevel"/>
    <w:tmpl w:val="D7C2D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173C5"/>
    <w:multiLevelType w:val="hybridMultilevel"/>
    <w:tmpl w:val="03FAE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77AAF"/>
    <w:multiLevelType w:val="hybridMultilevel"/>
    <w:tmpl w:val="71042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770A5"/>
    <w:multiLevelType w:val="hybridMultilevel"/>
    <w:tmpl w:val="DA20A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084A39"/>
    <w:multiLevelType w:val="hybridMultilevel"/>
    <w:tmpl w:val="9B886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D1AA3"/>
    <w:multiLevelType w:val="hybridMultilevel"/>
    <w:tmpl w:val="45F2D7F4"/>
    <w:lvl w:ilvl="0" w:tplc="04C2D3DA">
      <w:start w:val="1"/>
      <w:numFmt w:val="bullet"/>
      <w:lvlText w:val=""/>
      <w:lvlJc w:val="left"/>
      <w:pPr>
        <w:tabs>
          <w:tab w:val="num" w:pos="3629"/>
        </w:tabs>
        <w:ind w:left="3780" w:hanging="661"/>
      </w:pPr>
      <w:rPr>
        <w:rFonts w:ascii="Wingdings" w:hAnsi="Wingdings" w:hint="default"/>
        <w:color w:val="3366FF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7C9CE8B0">
      <w:start w:val="1"/>
      <w:numFmt w:val="bullet"/>
      <w:lvlText w:val="o"/>
      <w:lvlJc w:val="left"/>
      <w:pPr>
        <w:tabs>
          <w:tab w:val="num" w:pos="3515"/>
        </w:tabs>
        <w:ind w:left="3420" w:hanging="301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1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5492F"/>
    <w:rsid w:val="0005492F"/>
    <w:rsid w:val="001D7A87"/>
    <w:rsid w:val="0034019D"/>
    <w:rsid w:val="00830CC8"/>
    <w:rsid w:val="00884F77"/>
    <w:rsid w:val="00A06C46"/>
    <w:rsid w:val="00A275F2"/>
    <w:rsid w:val="00A86A8E"/>
    <w:rsid w:val="00BC6154"/>
    <w:rsid w:val="00C44CEA"/>
    <w:rsid w:val="00EB5F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3 Accent 1" w:uiPriority="69"/>
    <w:lsdException w:name="Colorful Shading Accent 1" w:uiPriority="71"/>
    <w:lsdException w:name="Colorful Grid Accent 1" w:uiPriority="73"/>
    <w:lsdException w:name="Medium List 1 Accent 5" w:uiPriority="65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331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46DDE"/>
    <w:pPr>
      <w:keepNext/>
      <w:keepLines/>
      <w:spacing w:before="480"/>
      <w:outlineLvl w:val="0"/>
    </w:pPr>
    <w:rPr>
      <w:rFonts w:ascii="Cronos MM" w:hAnsi="Cronos MM"/>
      <w:b/>
      <w:bCs/>
      <w:color w:val="0093D3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BF1DCA"/>
    <w:pPr>
      <w:keepNext/>
      <w:keepLines/>
      <w:spacing w:before="200"/>
      <w:outlineLvl w:val="1"/>
    </w:pPr>
    <w:rPr>
      <w:rFonts w:ascii="Calibri" w:hAnsi="Calibri"/>
      <w:b/>
      <w:bCs/>
      <w:color w:val="0093D3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2522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82522"/>
    <w:pPr>
      <w:pBdr>
        <w:top w:val="dotted" w:sz="6" w:space="2" w:color="0F6FC6"/>
        <w:left w:val="dotted" w:sz="6" w:space="2" w:color="0F6FC6"/>
      </w:pBdr>
      <w:spacing w:before="300" w:line="276" w:lineRule="auto"/>
      <w:jc w:val="both"/>
      <w:outlineLvl w:val="3"/>
    </w:pPr>
    <w:rPr>
      <w:rFonts w:ascii="Calibri" w:hAnsi="Calibri"/>
      <w:caps/>
      <w:color w:val="0B5294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82522"/>
    <w:pPr>
      <w:pBdr>
        <w:bottom w:val="single" w:sz="6" w:space="1" w:color="0F6FC6"/>
      </w:pBdr>
      <w:spacing w:before="300" w:line="276" w:lineRule="auto"/>
      <w:jc w:val="both"/>
      <w:outlineLvl w:val="4"/>
    </w:pPr>
    <w:rPr>
      <w:rFonts w:ascii="Calibri" w:hAnsi="Calibri"/>
      <w:caps/>
      <w:color w:val="0B5294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82522"/>
    <w:pPr>
      <w:pBdr>
        <w:bottom w:val="dotted" w:sz="6" w:space="1" w:color="0F6FC6"/>
      </w:pBdr>
      <w:spacing w:before="300" w:line="276" w:lineRule="auto"/>
      <w:jc w:val="both"/>
      <w:outlineLvl w:val="5"/>
    </w:pPr>
    <w:rPr>
      <w:rFonts w:ascii="Calibri" w:hAnsi="Calibri"/>
      <w:caps/>
      <w:color w:val="0B5294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82522"/>
    <w:pPr>
      <w:spacing w:before="300" w:line="276" w:lineRule="auto"/>
      <w:jc w:val="both"/>
      <w:outlineLvl w:val="6"/>
    </w:pPr>
    <w:rPr>
      <w:rFonts w:ascii="Calibri" w:hAnsi="Calibri"/>
      <w:caps/>
      <w:color w:val="0B5294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2522"/>
    <w:pPr>
      <w:spacing w:before="300" w:line="276" w:lineRule="auto"/>
      <w:jc w:val="both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2522"/>
    <w:pPr>
      <w:spacing w:before="300" w:line="276" w:lineRule="auto"/>
      <w:jc w:val="both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character" w:customStyle="1" w:styleId="Kop2Char">
    <w:name w:val="Kop 2 Char"/>
    <w:link w:val="Kop2"/>
    <w:uiPriority w:val="9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82522"/>
    <w:rPr>
      <w:rFonts w:ascii="Calibri" w:eastAsia="Times New Roman" w:hAnsi="Calibri" w:cs="Times New Roman"/>
      <w:b/>
      <w:bCs/>
      <w:sz w:val="26"/>
      <w:szCs w:val="26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nhideWhenUsed/>
    <w:rsid w:val="00BF1DC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BF1DCA"/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rsid w:val="00AB09F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rsid w:val="00AB09F0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Standaard"/>
    <w:link w:val="TitelChar"/>
    <w:uiPriority w:val="10"/>
    <w:qFormat/>
    <w:rsid w:val="000E7E11"/>
    <w:pPr>
      <w:jc w:val="center"/>
    </w:pPr>
    <w:rPr>
      <w:rFonts w:ascii="Arial" w:hAnsi="Arial"/>
      <w:b/>
      <w:bCs/>
      <w:sz w:val="28"/>
      <w:lang w:val="en-AU"/>
    </w:rPr>
  </w:style>
  <w:style w:type="character" w:customStyle="1" w:styleId="TitelChar">
    <w:name w:val="Titel Char"/>
    <w:link w:val="Titel"/>
    <w:uiPriority w:val="10"/>
    <w:rsid w:val="000E7E11"/>
    <w:rPr>
      <w:rFonts w:ascii="Arial" w:eastAsia="Times New Roman" w:hAnsi="Arial"/>
      <w:b/>
      <w:bCs/>
      <w:sz w:val="28"/>
      <w:szCs w:val="24"/>
      <w:lang w:val="en-AU"/>
    </w:rPr>
  </w:style>
  <w:style w:type="paragraph" w:styleId="Lijstopsomteken">
    <w:name w:val="List Bullet"/>
    <w:basedOn w:val="Standaard"/>
    <w:rsid w:val="000E7E11"/>
    <w:pPr>
      <w:tabs>
        <w:tab w:val="num" w:pos="-360"/>
        <w:tab w:val="num" w:pos="3780"/>
      </w:tabs>
      <w:ind w:left="3780" w:hanging="360"/>
    </w:pPr>
    <w:rPr>
      <w:rFonts w:ascii="Arial" w:hAnsi="Arial" w:cs="Arial"/>
      <w:sz w:val="20"/>
      <w:szCs w:val="20"/>
      <w:lang w:val="en-AU" w:eastAsia="en-AU"/>
    </w:rPr>
  </w:style>
  <w:style w:type="character" w:customStyle="1" w:styleId="Kop4Char">
    <w:name w:val="Kop 4 Char"/>
    <w:basedOn w:val="Standaardalinea-lettertype"/>
    <w:link w:val="Kop4"/>
    <w:uiPriority w:val="9"/>
    <w:rsid w:val="00282522"/>
    <w:rPr>
      <w:rFonts w:ascii="Calibri" w:eastAsia="Times New Roman" w:hAnsi="Calibri"/>
      <w:caps/>
      <w:color w:val="0B5294"/>
      <w:spacing w:val="10"/>
      <w:sz w:val="22"/>
      <w:szCs w:val="22"/>
      <w:lang w:val="en-US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282522"/>
    <w:rPr>
      <w:rFonts w:ascii="Calibri" w:eastAsia="Times New Roman" w:hAnsi="Calibri"/>
      <w:caps/>
      <w:color w:val="0B5294"/>
      <w:spacing w:val="10"/>
      <w:sz w:val="22"/>
      <w:szCs w:val="22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282522"/>
    <w:rPr>
      <w:rFonts w:ascii="Calibri" w:eastAsia="Times New Roman" w:hAnsi="Calibri"/>
      <w:caps/>
      <w:color w:val="0B5294"/>
      <w:spacing w:val="10"/>
      <w:sz w:val="22"/>
      <w:szCs w:val="22"/>
      <w:lang w:val="en-US"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282522"/>
    <w:rPr>
      <w:rFonts w:ascii="Calibri" w:eastAsia="Times New Roman" w:hAnsi="Calibri"/>
      <w:caps/>
      <w:color w:val="0B5294"/>
      <w:spacing w:val="10"/>
      <w:sz w:val="22"/>
      <w:szCs w:val="22"/>
      <w:lang w:val="en-US"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2522"/>
    <w:rPr>
      <w:rFonts w:ascii="Calibri" w:eastAsia="Times New Roman" w:hAnsi="Calibri"/>
      <w:caps/>
      <w:spacing w:val="10"/>
      <w:sz w:val="18"/>
      <w:szCs w:val="18"/>
      <w:lang w:val="en-US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2522"/>
    <w:rPr>
      <w:rFonts w:ascii="Calibri" w:eastAsia="Times New Roman" w:hAnsi="Calibri"/>
      <w:i/>
      <w:caps/>
      <w:spacing w:val="10"/>
      <w:sz w:val="18"/>
      <w:szCs w:val="18"/>
      <w:lang w:val="en-US" w:eastAsia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282522"/>
    <w:rPr>
      <w:rFonts w:ascii="Calibri" w:eastAsia="Times New Roman" w:hAnsi="Calibri"/>
      <w:caps/>
      <w:color w:val="595959"/>
      <w:spacing w:val="10"/>
      <w:sz w:val="24"/>
      <w:szCs w:val="24"/>
      <w:lang w:val="en-US" w:eastAsia="en-US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82522"/>
    <w:pPr>
      <w:spacing w:after="1000"/>
      <w:jc w:val="both"/>
    </w:pPr>
    <w:rPr>
      <w:rFonts w:ascii="Calibri" w:hAnsi="Calibri"/>
      <w:caps/>
      <w:color w:val="595959"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282522"/>
    <w:pPr>
      <w:jc w:val="both"/>
    </w:pPr>
    <w:rPr>
      <w:rFonts w:ascii="Calibri" w:hAnsi="Calibri"/>
      <w:sz w:val="22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282522"/>
    <w:rPr>
      <w:rFonts w:ascii="Calibri" w:eastAsia="Times New Roman" w:hAnsi="Calibri"/>
      <w:sz w:val="22"/>
      <w:lang w:val="en-US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282522"/>
    <w:rPr>
      <w:rFonts w:ascii="Calibri" w:eastAsia="Times New Roman" w:hAnsi="Calibri"/>
      <w:i/>
      <w:iCs/>
      <w:sz w:val="22"/>
      <w:lang w:val="en-US"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282522"/>
    <w:pPr>
      <w:spacing w:after="200" w:line="276" w:lineRule="auto"/>
      <w:jc w:val="both"/>
    </w:pPr>
    <w:rPr>
      <w:rFonts w:ascii="Calibri" w:hAnsi="Calibri"/>
      <w:i/>
      <w:iCs/>
      <w:sz w:val="22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2522"/>
    <w:rPr>
      <w:rFonts w:ascii="Calibri" w:eastAsia="Times New Roman" w:hAnsi="Calibri"/>
      <w:i/>
      <w:iCs/>
      <w:color w:val="0F6FC6"/>
      <w:sz w:val="22"/>
      <w:lang w:val="en-US"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2522"/>
    <w:pPr>
      <w:pBdr>
        <w:top w:val="single" w:sz="4" w:space="10" w:color="0F6FC6"/>
        <w:left w:val="single" w:sz="4" w:space="10" w:color="0F6FC6"/>
      </w:pBdr>
      <w:spacing w:line="276" w:lineRule="auto"/>
      <w:ind w:left="1296" w:right="1152"/>
      <w:jc w:val="both"/>
    </w:pPr>
    <w:rPr>
      <w:rFonts w:ascii="Calibri" w:hAnsi="Calibri"/>
      <w:i/>
      <w:iCs/>
      <w:color w:val="0F6FC6"/>
      <w:sz w:val="22"/>
      <w:szCs w:val="20"/>
    </w:rPr>
  </w:style>
  <w:style w:type="paragraph" w:customStyle="1" w:styleId="Parahead">
    <w:name w:val="Parahead"/>
    <w:basedOn w:val="Standaard"/>
    <w:link w:val="ParaheadChar"/>
    <w:qFormat/>
    <w:rsid w:val="00282522"/>
    <w:pPr>
      <w:spacing w:line="276" w:lineRule="auto"/>
      <w:contextualSpacing/>
      <w:jc w:val="both"/>
    </w:pPr>
    <w:rPr>
      <w:rFonts w:ascii="Calibri" w:hAnsi="Calibri"/>
      <w:b/>
      <w:color w:val="04617B"/>
      <w:sz w:val="22"/>
      <w:szCs w:val="22"/>
    </w:rPr>
  </w:style>
  <w:style w:type="character" w:customStyle="1" w:styleId="ParaheadChar">
    <w:name w:val="Parahead Char"/>
    <w:basedOn w:val="Standaardalinea-lettertype"/>
    <w:link w:val="Parahead"/>
    <w:locked/>
    <w:rsid w:val="00282522"/>
    <w:rPr>
      <w:rFonts w:ascii="Calibri" w:eastAsia="Times New Roman" w:hAnsi="Calibri"/>
      <w:b/>
      <w:color w:val="04617B"/>
      <w:sz w:val="22"/>
      <w:szCs w:val="22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82522"/>
    <w:rPr>
      <w:rFonts w:ascii="Calibri" w:eastAsia="Times New Roman" w:hAnsi="Calibri"/>
      <w:lang w:val="en-US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282522"/>
    <w:pPr>
      <w:jc w:val="both"/>
    </w:pPr>
    <w:rPr>
      <w:rFonts w:ascii="Calibri" w:hAnsi="Calibri"/>
      <w:sz w:val="20"/>
      <w:szCs w:val="20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282522"/>
    <w:rPr>
      <w:rFonts w:ascii="Arial" w:eastAsia="Times New Roman" w:hAnsi="Arial" w:cs="Arial"/>
      <w:sz w:val="24"/>
      <w:lang w:val="en-US" w:eastAsia="en-US"/>
    </w:rPr>
  </w:style>
  <w:style w:type="paragraph" w:styleId="Plattetekst3">
    <w:name w:val="Body Text 3"/>
    <w:basedOn w:val="Standaard"/>
    <w:link w:val="Plattetekst3Char"/>
    <w:uiPriority w:val="99"/>
    <w:rsid w:val="00282522"/>
    <w:pPr>
      <w:jc w:val="both"/>
    </w:pPr>
    <w:rPr>
      <w:rFonts w:ascii="Arial" w:hAnsi="Arial" w:cs="Arial"/>
      <w:szCs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282522"/>
    <w:rPr>
      <w:rFonts w:ascii="Arial" w:eastAsia="Times New Roman" w:hAnsi="Arial" w:cs="Arial"/>
      <w:i/>
      <w:iCs/>
      <w:sz w:val="24"/>
      <w:szCs w:val="24"/>
      <w:lang w:val="en-US" w:eastAsia="en-US"/>
    </w:rPr>
  </w:style>
  <w:style w:type="paragraph" w:styleId="Plattetekst2">
    <w:name w:val="Body Text 2"/>
    <w:basedOn w:val="Standaard"/>
    <w:link w:val="Plattetekst2Char"/>
    <w:uiPriority w:val="99"/>
    <w:rsid w:val="00282522"/>
    <w:rPr>
      <w:rFonts w:ascii="Arial" w:hAnsi="Arial" w:cs="Arial"/>
      <w:i/>
      <w:iCs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82522"/>
    <w:rPr>
      <w:rFonts w:ascii="Calibri" w:eastAsia="Times New Roman" w:hAnsi="Calibri"/>
      <w:lang w:val="en-US" w:eastAsia="en-US"/>
    </w:rPr>
  </w:style>
  <w:style w:type="paragraph" w:styleId="Tekstopmerking">
    <w:name w:val="annotation text"/>
    <w:basedOn w:val="Standaard"/>
    <w:link w:val="TekstopmerkingChar"/>
    <w:uiPriority w:val="99"/>
    <w:unhideWhenUsed/>
    <w:rsid w:val="00282522"/>
    <w:pPr>
      <w:spacing w:after="200"/>
      <w:jc w:val="both"/>
    </w:pPr>
    <w:rPr>
      <w:rFonts w:ascii="Calibri" w:hAnsi="Calibri"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282522"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282522"/>
    <w:rPr>
      <w:b/>
      <w:bCs/>
    </w:rPr>
  </w:style>
  <w:style w:type="character" w:customStyle="1" w:styleId="apple-style-span">
    <w:name w:val="apple-style-span"/>
    <w:basedOn w:val="Standaardalinea-lettertype"/>
    <w:rsid w:val="00282522"/>
    <w:rPr>
      <w:rFonts w:cs="Times New Roman"/>
    </w:rPr>
  </w:style>
  <w:style w:type="paragraph" w:styleId="Normaalweb">
    <w:name w:val="Normal (Web)"/>
    <w:basedOn w:val="Standaard"/>
    <w:uiPriority w:val="99"/>
    <w:rsid w:val="009B2EA6"/>
    <w:pPr>
      <w:spacing w:beforeLines="1" w:afterLines="1"/>
    </w:pPr>
    <w:rPr>
      <w:rFonts w:ascii="Times" w:eastAsia="Cambria" w:hAnsi="Times"/>
      <w:sz w:val="20"/>
      <w:szCs w:val="20"/>
      <w:lang w:val="en-GB" w:eastAsia="de-DE"/>
    </w:rPr>
  </w:style>
  <w:style w:type="character" w:styleId="Nadruk">
    <w:name w:val="Emphasis"/>
    <w:basedOn w:val="Standaardalinea-lettertype"/>
    <w:uiPriority w:val="20"/>
    <w:rsid w:val="009B2EA6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MACOMPAQ\AppData\Roaming\Microsoft\Templates\Atma%20Templat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1</Pages>
  <Words>287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ATMACOMPAQ</dc:creator>
  <cp:lastModifiedBy>natasja</cp:lastModifiedBy>
  <cp:revision>2</cp:revision>
  <dcterms:created xsi:type="dcterms:W3CDTF">2015-11-06T15:06:00Z</dcterms:created>
  <dcterms:modified xsi:type="dcterms:W3CDTF">2015-11-06T15:06:00Z</dcterms:modified>
</cp:coreProperties>
</file>