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7459" w14:textId="77777777" w:rsidR="00575FF7" w:rsidRPr="00DF7407" w:rsidRDefault="008A07C2" w:rsidP="008A07C2">
      <w:pPr>
        <w:pStyle w:val="Kop1"/>
        <w:jc w:val="center"/>
        <w:rPr>
          <w:rFonts w:asciiTheme="majorHAnsi" w:hAnsiTheme="majorHAnsi"/>
          <w:b w:val="0"/>
          <w:color w:val="1F303E"/>
          <w:sz w:val="44"/>
          <w:szCs w:val="44"/>
          <w:lang w:val="fi-FI"/>
        </w:rPr>
      </w:pPr>
      <w:r w:rsidRPr="00DF7407">
        <w:rPr>
          <w:rFonts w:asciiTheme="majorHAnsi" w:hAnsiTheme="majorHAnsi"/>
          <w:b w:val="0"/>
          <w:color w:val="1F303E"/>
          <w:sz w:val="44"/>
          <w:szCs w:val="44"/>
        </w:rPr>
        <w:t>Lista de verificação</w:t>
      </w:r>
      <w:r w:rsidR="00616238" w:rsidRPr="00DF7407">
        <w:rPr>
          <w:rFonts w:asciiTheme="majorHAnsi" w:hAnsiTheme="majorHAnsi"/>
          <w:b w:val="0"/>
          <w:color w:val="1F303E"/>
          <w:sz w:val="44"/>
          <w:szCs w:val="44"/>
        </w:rPr>
        <w:t>:</w:t>
      </w:r>
      <w:r w:rsidR="00DF7407" w:rsidRPr="00DF7407">
        <w:rPr>
          <w:rFonts w:asciiTheme="majorHAnsi" w:hAnsiTheme="majorHAnsi"/>
          <w:b w:val="0"/>
          <w:color w:val="1F303E"/>
          <w:sz w:val="44"/>
          <w:szCs w:val="44"/>
        </w:rPr>
        <w:t xml:space="preserve">  </w:t>
      </w:r>
      <w:r w:rsidR="00BD5A32" w:rsidRPr="00DF7407">
        <w:rPr>
          <w:rFonts w:asciiTheme="majorHAnsi" w:hAnsiTheme="majorHAnsi"/>
          <w:b w:val="0"/>
          <w:color w:val="1F303E"/>
          <w:sz w:val="44"/>
          <w:szCs w:val="44"/>
          <w:lang w:val="fi-FI"/>
        </w:rPr>
        <w:t xml:space="preserve"> Sistemas </w:t>
      </w:r>
      <w:r w:rsidR="003B2685">
        <w:rPr>
          <w:rFonts w:asciiTheme="majorHAnsi" w:hAnsiTheme="majorHAnsi"/>
          <w:b w:val="0"/>
          <w:color w:val="1F303E"/>
          <w:sz w:val="44"/>
          <w:szCs w:val="44"/>
          <w:lang w:val="fi-FI"/>
        </w:rPr>
        <w:t>administrativos</w:t>
      </w:r>
    </w:p>
    <w:p w14:paraId="73D457FD" w14:textId="77777777" w:rsidR="004C6EFA" w:rsidRPr="00DF7407" w:rsidRDefault="004C6EFA" w:rsidP="0071219F">
      <w:pPr>
        <w:pStyle w:val="Kop2"/>
        <w:rPr>
          <w:color w:val="172126"/>
          <w:lang w:val="fi-FI"/>
        </w:rPr>
      </w:pPr>
    </w:p>
    <w:p w14:paraId="34408710" w14:textId="77777777" w:rsidR="00DC1EFA" w:rsidRPr="00DF7407" w:rsidRDefault="00DC1EFA" w:rsidP="00DC1EFA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>Gerenciamento de visitantes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417"/>
      </w:tblGrid>
      <w:tr w:rsidR="00DC1EFA" w:rsidRPr="00DF7407" w14:paraId="56921FCA" w14:textId="77777777" w:rsidTr="00DF7407">
        <w:tc>
          <w:tcPr>
            <w:tcW w:w="5954" w:type="dxa"/>
            <w:shd w:val="clear" w:color="auto" w:fill="20993D"/>
          </w:tcPr>
          <w:p w14:paraId="2A8A37EC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13901AAD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1A5C0C55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</w:t>
            </w:r>
          </w:p>
        </w:tc>
        <w:tc>
          <w:tcPr>
            <w:tcW w:w="1417" w:type="dxa"/>
            <w:shd w:val="clear" w:color="auto" w:fill="20993D"/>
          </w:tcPr>
          <w:p w14:paraId="5851D62B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 é necessário</w:t>
            </w:r>
          </w:p>
        </w:tc>
      </w:tr>
      <w:tr w:rsidR="00DC1EFA" w:rsidRPr="00DF7407" w14:paraId="6CBF415D" w14:textId="77777777" w:rsidTr="00220EEE">
        <w:tc>
          <w:tcPr>
            <w:tcW w:w="5954" w:type="dxa"/>
            <w:shd w:val="clear" w:color="auto" w:fill="auto"/>
          </w:tcPr>
          <w:p w14:paraId="3EDA5F00" w14:textId="77777777" w:rsidR="00DC1EFA" w:rsidRPr="00DF7407" w:rsidRDefault="00274C19" w:rsidP="00DC1EFA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>tem um sistema de agendamento e diretrizes sobre a comunicação com os visitantes antes de sua visita.</w:t>
            </w:r>
          </w:p>
        </w:tc>
        <w:tc>
          <w:tcPr>
            <w:tcW w:w="850" w:type="dxa"/>
            <w:shd w:val="clear" w:color="auto" w:fill="auto"/>
          </w:tcPr>
          <w:p w14:paraId="5A7B5BF0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4982F754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405735FF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1CCD7776" w14:textId="77777777" w:rsidTr="00220EEE">
        <w:tc>
          <w:tcPr>
            <w:tcW w:w="5954" w:type="dxa"/>
            <w:shd w:val="clear" w:color="auto" w:fill="auto"/>
          </w:tcPr>
          <w:p w14:paraId="003B82CD" w14:textId="77777777" w:rsidR="00DC1EFA" w:rsidRPr="00DF7407" w:rsidRDefault="00274C19" w:rsidP="003823A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 xml:space="preserve">tem uma placa do lado de fora do escritório indicando o nome da </w:t>
            </w:r>
            <w:r w:rsidRPr="00DF7407">
              <w:rPr>
                <w:rFonts w:cs="Calibri"/>
                <w:color w:val="172126"/>
              </w:rPr>
              <w:t>organização</w:t>
            </w:r>
            <w:r w:rsidR="00DC1EFA" w:rsidRPr="00DF7407">
              <w:rPr>
                <w:rFonts w:cs="Calibri"/>
                <w:color w:val="172126"/>
              </w:rPr>
              <w:t>, o horário de funcionamento e os detalhes de contato.</w:t>
            </w:r>
          </w:p>
        </w:tc>
        <w:tc>
          <w:tcPr>
            <w:tcW w:w="850" w:type="dxa"/>
            <w:shd w:val="clear" w:color="auto" w:fill="auto"/>
          </w:tcPr>
          <w:p w14:paraId="0615A940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080AA744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1BBF813B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3F3FB0" w:rsidRPr="00DF7407" w14:paraId="58157ED6" w14:textId="77777777" w:rsidTr="00220EEE">
        <w:tc>
          <w:tcPr>
            <w:tcW w:w="5954" w:type="dxa"/>
            <w:shd w:val="clear" w:color="auto" w:fill="auto"/>
          </w:tcPr>
          <w:p w14:paraId="116C9C7C" w14:textId="77777777" w:rsidR="003F3FB0" w:rsidRPr="00DF7407" w:rsidRDefault="00274C19" w:rsidP="003F3FB0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3F3FB0" w:rsidRPr="00DF7407">
              <w:rPr>
                <w:rFonts w:cs="Calibri"/>
                <w:color w:val="172126"/>
              </w:rPr>
              <w:t>tem diretrizes para as responsabilidades do recepcionista: atender a porta, dar as boas-vindas e receber os visitantes etc.</w:t>
            </w:r>
          </w:p>
        </w:tc>
        <w:tc>
          <w:tcPr>
            <w:tcW w:w="850" w:type="dxa"/>
            <w:shd w:val="clear" w:color="auto" w:fill="auto"/>
          </w:tcPr>
          <w:p w14:paraId="0EBBFC22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5CC44D39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71D373FC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522EDAA1" w14:textId="77777777" w:rsidTr="00220EEE">
        <w:tc>
          <w:tcPr>
            <w:tcW w:w="5954" w:type="dxa"/>
            <w:shd w:val="clear" w:color="auto" w:fill="auto"/>
          </w:tcPr>
          <w:p w14:paraId="4BAFADFC" w14:textId="77777777" w:rsidR="00DC1EFA" w:rsidRPr="00DF7407" w:rsidRDefault="00274C19" w:rsidP="003823A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 xml:space="preserve">tem uma área de recepção com cadeiras e algum material de leitura </w:t>
            </w:r>
            <w:r w:rsidR="003F3FB0" w:rsidRPr="00DF7407">
              <w:rPr>
                <w:rFonts w:cs="Calibri"/>
                <w:color w:val="172126"/>
              </w:rPr>
              <w:t>(folhetos, boletim informativo, relatório anual etc.)</w:t>
            </w:r>
            <w:r w:rsidR="00DC1EFA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DB27903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32D9211D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4ED811C7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39492B9C" w14:textId="77777777" w:rsidTr="00220EEE">
        <w:tc>
          <w:tcPr>
            <w:tcW w:w="5954" w:type="dxa"/>
            <w:shd w:val="clear" w:color="auto" w:fill="auto"/>
          </w:tcPr>
          <w:p w14:paraId="6A863C6F" w14:textId="77777777" w:rsidR="00DC1EFA" w:rsidRPr="00DF7407" w:rsidRDefault="00274C19" w:rsidP="003823A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>tem um sistema para coletar os detalhes de contato dos visitantes para quaisquer requisitos de acompanhamento (livro de visitantes</w:t>
            </w:r>
            <w:r w:rsidR="003F3FB0" w:rsidRPr="00DF7407">
              <w:rPr>
                <w:rFonts w:cs="Calibri"/>
                <w:color w:val="172126"/>
              </w:rPr>
              <w:t>, coleta de cartões de visita</w:t>
            </w:r>
            <w:r w:rsidR="00DC1EFA" w:rsidRPr="00DF7407">
              <w:rPr>
                <w:rFonts w:cs="Calibri"/>
                <w:color w:val="172126"/>
              </w:rPr>
              <w:t>).</w:t>
            </w:r>
          </w:p>
        </w:tc>
        <w:tc>
          <w:tcPr>
            <w:tcW w:w="850" w:type="dxa"/>
            <w:shd w:val="clear" w:color="auto" w:fill="auto"/>
          </w:tcPr>
          <w:p w14:paraId="3AC96862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5BB64D51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7BC114D5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616D2283" w14:textId="77777777" w:rsidTr="00220EEE">
        <w:tc>
          <w:tcPr>
            <w:tcW w:w="5954" w:type="dxa"/>
            <w:shd w:val="clear" w:color="auto" w:fill="auto"/>
          </w:tcPr>
          <w:p w14:paraId="471ADFCE" w14:textId="77777777" w:rsidR="00DC1EFA" w:rsidRPr="00DF7407" w:rsidRDefault="00274C19" w:rsidP="003F3FB0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 xml:space="preserve">tem </w:t>
            </w:r>
            <w:r w:rsidR="00802B99" w:rsidRPr="00DF7407">
              <w:rPr>
                <w:rFonts w:cs="Calibri"/>
                <w:color w:val="172126"/>
              </w:rPr>
              <w:t xml:space="preserve">um processo </w:t>
            </w:r>
            <w:r w:rsidR="003F3FB0" w:rsidRPr="00DF7407">
              <w:rPr>
                <w:rFonts w:cs="Calibri"/>
                <w:color w:val="172126"/>
              </w:rPr>
              <w:t xml:space="preserve">para </w:t>
            </w:r>
            <w:r w:rsidR="00DC1EFA" w:rsidRPr="00DF7407">
              <w:rPr>
                <w:rFonts w:cs="Calibri"/>
                <w:color w:val="172126"/>
              </w:rPr>
              <w:t>comunicações de acompanhamento</w:t>
            </w:r>
            <w:r w:rsidR="003F3FB0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D08BD65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0356CA8D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33A52444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32D1E551" w14:textId="77777777" w:rsidR="00DF7407" w:rsidRPr="00DF7407" w:rsidRDefault="00DF7407" w:rsidP="00DF7407">
      <w:pPr>
        <w:pStyle w:val="Kop2"/>
        <w:spacing w:after="240"/>
        <w:rPr>
          <w:color w:val="172126"/>
          <w:lang w:val="en-IN"/>
        </w:rPr>
      </w:pPr>
      <w:r>
        <w:rPr>
          <w:color w:val="172126"/>
          <w:lang w:val="en-IN"/>
        </w:rPr>
        <w:br/>
      </w:r>
    </w:p>
    <w:p w14:paraId="39571337" w14:textId="77777777" w:rsidR="00BD5A32" w:rsidRPr="00DF7407" w:rsidRDefault="00BD5A32" w:rsidP="00BD5A32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 xml:space="preserve">Comunicações </w:t>
      </w:r>
      <w:r w:rsidR="00383945" w:rsidRPr="00DF7407">
        <w:rPr>
          <w:color w:val="156228"/>
          <w:lang w:val="en-IN"/>
        </w:rPr>
        <w:t xml:space="preserve">externas </w:t>
      </w:r>
      <w:r w:rsidRPr="00DF7407">
        <w:rPr>
          <w:color w:val="156228"/>
          <w:lang w:val="en-IN"/>
        </w:rPr>
        <w:t>do escritório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417"/>
      </w:tblGrid>
      <w:tr w:rsidR="00BD5A32" w:rsidRPr="00DF7407" w14:paraId="170F60BC" w14:textId="77777777" w:rsidTr="00DF7407">
        <w:tc>
          <w:tcPr>
            <w:tcW w:w="5954" w:type="dxa"/>
            <w:shd w:val="clear" w:color="auto" w:fill="20993D"/>
          </w:tcPr>
          <w:p w14:paraId="5C89070F" w14:textId="77777777" w:rsidR="00BD5A32" w:rsidRPr="00DF7407" w:rsidRDefault="00BD5A32" w:rsidP="003823A9">
            <w:pPr>
              <w:pStyle w:val="Lijstalinea"/>
              <w:spacing w:before="60" w:after="60"/>
              <w:ind w:lef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0FE0C1BD" w14:textId="77777777" w:rsidR="00BD5A32" w:rsidRPr="00DF7407" w:rsidRDefault="00BD5A32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3C7529BB" w14:textId="77777777" w:rsidR="00BD5A32" w:rsidRPr="00DF7407" w:rsidRDefault="00BD5A32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</w:t>
            </w:r>
          </w:p>
        </w:tc>
        <w:tc>
          <w:tcPr>
            <w:tcW w:w="1417" w:type="dxa"/>
            <w:shd w:val="clear" w:color="auto" w:fill="20993D"/>
          </w:tcPr>
          <w:p w14:paraId="75CEBC01" w14:textId="77777777" w:rsidR="00BD5A32" w:rsidRPr="00DF7407" w:rsidRDefault="00BD5A32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 é necessário</w:t>
            </w:r>
          </w:p>
        </w:tc>
      </w:tr>
      <w:tr w:rsidR="00BD5A32" w:rsidRPr="00DF7407" w14:paraId="75E82507" w14:textId="77777777" w:rsidTr="003823A9">
        <w:tc>
          <w:tcPr>
            <w:tcW w:w="5954" w:type="dxa"/>
            <w:shd w:val="clear" w:color="auto" w:fill="auto"/>
          </w:tcPr>
          <w:p w14:paraId="43FED534" w14:textId="77777777" w:rsidR="00BD5A32" w:rsidRPr="00DF7407" w:rsidRDefault="00274C19" w:rsidP="00383945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BD5A32" w:rsidRPr="00DF7407">
              <w:rPr>
                <w:rFonts w:cs="Calibri"/>
                <w:color w:val="172126"/>
              </w:rPr>
              <w:t xml:space="preserve">possui </w:t>
            </w:r>
            <w:r w:rsidR="00383945" w:rsidRPr="00DF7407">
              <w:rPr>
                <w:rFonts w:cs="Calibri"/>
                <w:color w:val="172126"/>
              </w:rPr>
              <w:t>um código telefônico por escrito</w:t>
            </w:r>
            <w:r w:rsidR="00BD5A32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245FB9E" w14:textId="77777777" w:rsidR="00BD5A32" w:rsidRPr="00DF7407" w:rsidRDefault="00BD5A3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71D29A10" w14:textId="77777777" w:rsidR="00BD5A32" w:rsidRPr="00DF7407" w:rsidRDefault="00BD5A3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376D4476" w14:textId="77777777" w:rsidR="00BD5A32" w:rsidRPr="00DF7407" w:rsidRDefault="00BD5A3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BD5A32" w:rsidRPr="00DF7407" w14:paraId="72551E8A" w14:textId="77777777" w:rsidTr="003823A9">
        <w:tc>
          <w:tcPr>
            <w:tcW w:w="5954" w:type="dxa"/>
            <w:shd w:val="clear" w:color="auto" w:fill="auto"/>
          </w:tcPr>
          <w:p w14:paraId="65E1664A" w14:textId="77777777" w:rsidR="00BD5A32" w:rsidRPr="00DF7407" w:rsidRDefault="00274C19" w:rsidP="00BB020F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BD5A32" w:rsidRPr="00DF7407">
              <w:rPr>
                <w:rFonts w:cs="Calibri"/>
                <w:color w:val="172126"/>
              </w:rPr>
              <w:t xml:space="preserve">tem </w:t>
            </w:r>
            <w:r w:rsidR="00383945" w:rsidRPr="00DF7407">
              <w:rPr>
                <w:rFonts w:cs="Calibri"/>
                <w:color w:val="172126"/>
              </w:rPr>
              <w:t xml:space="preserve">um </w:t>
            </w:r>
            <w:r w:rsidR="00BD5A32" w:rsidRPr="00DF7407">
              <w:rPr>
                <w:rFonts w:cs="Calibri"/>
                <w:color w:val="172126"/>
              </w:rPr>
              <w:t xml:space="preserve">sistema de mensagens telefônicas </w:t>
            </w:r>
            <w:r w:rsidR="003F3FB0" w:rsidRPr="00DF7407">
              <w:rPr>
                <w:rFonts w:cs="Calibri"/>
                <w:color w:val="172126"/>
              </w:rPr>
              <w:t xml:space="preserve">para deixar </w:t>
            </w:r>
            <w:r w:rsidR="00BB020F" w:rsidRPr="00DF7407">
              <w:rPr>
                <w:rFonts w:cs="Calibri"/>
                <w:color w:val="172126"/>
              </w:rPr>
              <w:t xml:space="preserve">um recado </w:t>
            </w:r>
            <w:r w:rsidR="003F3FB0" w:rsidRPr="00DF7407">
              <w:rPr>
                <w:rFonts w:cs="Calibri"/>
                <w:color w:val="172126"/>
              </w:rPr>
              <w:t>aos funcionários ausentes.</w:t>
            </w:r>
          </w:p>
        </w:tc>
        <w:tc>
          <w:tcPr>
            <w:tcW w:w="850" w:type="dxa"/>
            <w:shd w:val="clear" w:color="auto" w:fill="auto"/>
          </w:tcPr>
          <w:p w14:paraId="131E22B1" w14:textId="77777777" w:rsidR="00BD5A32" w:rsidRPr="00DF7407" w:rsidRDefault="00BD5A3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062592CE" w14:textId="77777777" w:rsidR="00BD5A32" w:rsidRPr="00DF7407" w:rsidRDefault="00BD5A3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6A7DACA5" w14:textId="77777777" w:rsidR="00BD5A32" w:rsidRPr="00DF7407" w:rsidRDefault="00BD5A3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B17B42" w:rsidRPr="00DF7407" w14:paraId="69A5FDBF" w14:textId="77777777" w:rsidTr="00B17B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83DA" w14:textId="77777777" w:rsidR="00B17B42" w:rsidRPr="00DF7407" w:rsidRDefault="00274C19" w:rsidP="00802B9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B17B42" w:rsidRPr="00DF7407">
              <w:rPr>
                <w:rFonts w:cs="Calibri"/>
                <w:color w:val="172126"/>
              </w:rPr>
              <w:t xml:space="preserve">tem procedimentos </w:t>
            </w:r>
            <w:r w:rsidR="00802B99" w:rsidRPr="00DF7407">
              <w:rPr>
                <w:rFonts w:cs="Calibri"/>
                <w:color w:val="172126"/>
              </w:rPr>
              <w:t xml:space="preserve">em vigor </w:t>
            </w:r>
            <w:r w:rsidR="00B17B42" w:rsidRPr="00DF7407">
              <w:rPr>
                <w:rFonts w:cs="Calibri"/>
                <w:color w:val="172126"/>
              </w:rPr>
              <w:t xml:space="preserve">para toda a comunicação externa.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1570" w14:textId="77777777" w:rsidR="00B17B42" w:rsidRPr="00DF7407" w:rsidRDefault="00B17B4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6252" w14:textId="77777777" w:rsidR="00B17B42" w:rsidRPr="00DF7407" w:rsidRDefault="00B17B4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CEB6" w14:textId="77777777" w:rsidR="00B17B42" w:rsidRPr="00DF7407" w:rsidRDefault="00B17B4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BB020F" w:rsidRPr="00DF7407" w14:paraId="57B1C317" w14:textId="77777777" w:rsidTr="00FD1612">
        <w:tc>
          <w:tcPr>
            <w:tcW w:w="5954" w:type="dxa"/>
            <w:shd w:val="clear" w:color="auto" w:fill="auto"/>
          </w:tcPr>
          <w:p w14:paraId="20047C3A" w14:textId="77777777" w:rsidR="00BB020F" w:rsidRPr="00DF7407" w:rsidRDefault="00274C19" w:rsidP="00FD1612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BB020F" w:rsidRPr="00DF7407">
              <w:rPr>
                <w:rFonts w:cs="Calibri"/>
                <w:color w:val="172126"/>
              </w:rPr>
              <w:t xml:space="preserve">tem </w:t>
            </w:r>
            <w:r w:rsidR="00BB020F" w:rsidRPr="00DF7407">
              <w:rPr>
                <w:color w:val="172126"/>
              </w:rPr>
              <w:t>modelos padrão para escrever cartas.</w:t>
            </w:r>
          </w:p>
        </w:tc>
        <w:tc>
          <w:tcPr>
            <w:tcW w:w="850" w:type="dxa"/>
            <w:shd w:val="clear" w:color="auto" w:fill="auto"/>
          </w:tcPr>
          <w:p w14:paraId="671E8FDD" w14:textId="77777777" w:rsidR="00BB020F" w:rsidRPr="00DF7407" w:rsidRDefault="00BB020F" w:rsidP="00FD1612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1A82067A" w14:textId="77777777" w:rsidR="00BB020F" w:rsidRPr="00DF7407" w:rsidRDefault="00BB020F" w:rsidP="00FD1612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093F2D19" w14:textId="77777777" w:rsidR="00BB020F" w:rsidRPr="00DF7407" w:rsidRDefault="00BB020F" w:rsidP="00FD1612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B17B42" w:rsidRPr="00DF7407" w14:paraId="5383C3E9" w14:textId="77777777" w:rsidTr="00B17B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2D3C" w14:textId="77777777" w:rsidR="00B17B42" w:rsidRPr="00DF7407" w:rsidRDefault="00274C19" w:rsidP="00B17B42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B17B42" w:rsidRPr="00DF7407">
              <w:rPr>
                <w:rFonts w:cs="Calibri"/>
                <w:color w:val="172126"/>
              </w:rPr>
              <w:t>tem um banco de dados com os detalhes de contato de diferentes partes interessadas (parceiros, doadores, apoiadores etc.)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3581" w14:textId="77777777" w:rsidR="00B17B42" w:rsidRPr="00DF7407" w:rsidRDefault="00B17B4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867A" w14:textId="77777777" w:rsidR="00B17B42" w:rsidRPr="00DF7407" w:rsidRDefault="00B17B4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F6D2" w14:textId="77777777" w:rsidR="00B17B42" w:rsidRPr="00DF7407" w:rsidRDefault="00B17B42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00FF9199" w14:textId="77777777" w:rsidR="00BD5A32" w:rsidRDefault="00BD5A32" w:rsidP="00357EB0">
      <w:pPr>
        <w:pStyle w:val="Kop2"/>
        <w:spacing w:after="240"/>
        <w:rPr>
          <w:color w:val="172126"/>
          <w:lang w:val="en-IN"/>
        </w:rPr>
      </w:pPr>
    </w:p>
    <w:p w14:paraId="678146CA" w14:textId="77777777" w:rsidR="00DF7407" w:rsidRPr="00DF7407" w:rsidRDefault="00DF7407" w:rsidP="00DF7407"/>
    <w:p w14:paraId="658593AA" w14:textId="77777777" w:rsidR="00DF7407" w:rsidRPr="00DF7407" w:rsidRDefault="00DF7407" w:rsidP="00DF7407"/>
    <w:p w14:paraId="507ED5B8" w14:textId="77777777" w:rsidR="00B17B42" w:rsidRPr="00DF7407" w:rsidRDefault="00B17B42" w:rsidP="00B17B42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>Comunicações internas do escritório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417"/>
      </w:tblGrid>
      <w:tr w:rsidR="00DC1EFA" w:rsidRPr="00DF7407" w14:paraId="014FACC9" w14:textId="77777777" w:rsidTr="00DF7407">
        <w:tc>
          <w:tcPr>
            <w:tcW w:w="5954" w:type="dxa"/>
            <w:shd w:val="clear" w:color="auto" w:fill="20993D"/>
          </w:tcPr>
          <w:p w14:paraId="2CD9E270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3DD0C06C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0C72D1FE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</w:t>
            </w:r>
          </w:p>
        </w:tc>
        <w:tc>
          <w:tcPr>
            <w:tcW w:w="1417" w:type="dxa"/>
            <w:shd w:val="clear" w:color="auto" w:fill="20993D"/>
          </w:tcPr>
          <w:p w14:paraId="2BEEC030" w14:textId="77777777" w:rsidR="00DC1EFA" w:rsidRPr="00DF7407" w:rsidRDefault="00DC1EFA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 é necessário</w:t>
            </w:r>
          </w:p>
        </w:tc>
      </w:tr>
      <w:tr w:rsidR="00DC1EFA" w:rsidRPr="00DF7407" w14:paraId="2C463F8D" w14:textId="77777777" w:rsidTr="003823A9">
        <w:tc>
          <w:tcPr>
            <w:tcW w:w="5954" w:type="dxa"/>
            <w:shd w:val="clear" w:color="auto" w:fill="auto"/>
          </w:tcPr>
          <w:p w14:paraId="68A44919" w14:textId="77777777" w:rsidR="00DC1EFA" w:rsidRPr="00DF7407" w:rsidRDefault="00274C19" w:rsidP="00DC1EFA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>realiza reuniões regulares no escritório.</w:t>
            </w:r>
          </w:p>
        </w:tc>
        <w:tc>
          <w:tcPr>
            <w:tcW w:w="850" w:type="dxa"/>
            <w:shd w:val="clear" w:color="auto" w:fill="auto"/>
          </w:tcPr>
          <w:p w14:paraId="01953920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54BD34ED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79A439B1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6CF4BBBF" w14:textId="77777777" w:rsidTr="003823A9">
        <w:tc>
          <w:tcPr>
            <w:tcW w:w="5954" w:type="dxa"/>
            <w:shd w:val="clear" w:color="auto" w:fill="auto"/>
          </w:tcPr>
          <w:p w14:paraId="1E00CEA1" w14:textId="77777777" w:rsidR="00DC1EFA" w:rsidRPr="00DF7407" w:rsidRDefault="00274C19" w:rsidP="00DC1EFA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>tem um quadro de avisos no escritório onde podem ser exibidas notícias e outras informações relevantes.</w:t>
            </w:r>
          </w:p>
        </w:tc>
        <w:tc>
          <w:tcPr>
            <w:tcW w:w="850" w:type="dxa"/>
            <w:shd w:val="clear" w:color="auto" w:fill="auto"/>
          </w:tcPr>
          <w:p w14:paraId="2003B821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49BB81F6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39758825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2435B88E" w14:textId="77777777" w:rsidTr="003823A9">
        <w:tc>
          <w:tcPr>
            <w:tcW w:w="5954" w:type="dxa"/>
            <w:shd w:val="clear" w:color="auto" w:fill="auto"/>
          </w:tcPr>
          <w:p w14:paraId="03D37318" w14:textId="77777777" w:rsidR="00DC1EFA" w:rsidRPr="00DF7407" w:rsidRDefault="00274C19" w:rsidP="00802B9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802B99" w:rsidRPr="00DF7407">
              <w:rPr>
                <w:rFonts w:cs="Calibri"/>
                <w:color w:val="172126"/>
              </w:rPr>
              <w:t xml:space="preserve">tem um processo de comunicação interna por meio de informações via </w:t>
            </w:r>
            <w:r w:rsidR="00DC1EFA" w:rsidRPr="00DF7407">
              <w:rPr>
                <w:rFonts w:cs="Calibri"/>
                <w:color w:val="172126"/>
              </w:rPr>
              <w:t>e-mails.</w:t>
            </w:r>
          </w:p>
        </w:tc>
        <w:tc>
          <w:tcPr>
            <w:tcW w:w="850" w:type="dxa"/>
            <w:shd w:val="clear" w:color="auto" w:fill="auto"/>
          </w:tcPr>
          <w:p w14:paraId="61F317FD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45EC2E8F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10C30223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71B779EE" w14:textId="77777777" w:rsidTr="003823A9">
        <w:tc>
          <w:tcPr>
            <w:tcW w:w="5954" w:type="dxa"/>
            <w:shd w:val="clear" w:color="auto" w:fill="auto"/>
          </w:tcPr>
          <w:p w14:paraId="3BF5F022" w14:textId="77777777" w:rsidR="00DC1EFA" w:rsidRPr="00DF7407" w:rsidRDefault="00274C19" w:rsidP="00DC1EFA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>tem um sistema de circulação de documentos físicos ou memorandos.</w:t>
            </w:r>
          </w:p>
        </w:tc>
        <w:tc>
          <w:tcPr>
            <w:tcW w:w="850" w:type="dxa"/>
            <w:shd w:val="clear" w:color="auto" w:fill="auto"/>
          </w:tcPr>
          <w:p w14:paraId="650A2C4E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52529203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44B86996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C1EFA" w:rsidRPr="00DF7407" w14:paraId="37E26C6E" w14:textId="77777777" w:rsidTr="003823A9">
        <w:tc>
          <w:tcPr>
            <w:tcW w:w="5954" w:type="dxa"/>
            <w:shd w:val="clear" w:color="auto" w:fill="auto"/>
          </w:tcPr>
          <w:p w14:paraId="26CD8285" w14:textId="77777777" w:rsidR="00DC1EFA" w:rsidRPr="00DF7407" w:rsidRDefault="00274C19" w:rsidP="00DC1EFA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C1EFA" w:rsidRPr="00DF7407">
              <w:rPr>
                <w:rFonts w:cs="Calibri"/>
                <w:color w:val="172126"/>
              </w:rPr>
              <w:t>tem uma política de disciplina de escritório em vigor.</w:t>
            </w:r>
          </w:p>
        </w:tc>
        <w:tc>
          <w:tcPr>
            <w:tcW w:w="850" w:type="dxa"/>
            <w:shd w:val="clear" w:color="auto" w:fill="auto"/>
          </w:tcPr>
          <w:p w14:paraId="3514E0E3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7D04439F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27A31ED4" w14:textId="77777777" w:rsidR="00DC1EFA" w:rsidRPr="00DF7407" w:rsidRDefault="00DC1EFA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04668165" w14:textId="77777777" w:rsidR="00B17B42" w:rsidRPr="00DF7407" w:rsidRDefault="00B17B42" w:rsidP="003F3FB0">
      <w:pPr>
        <w:pStyle w:val="Kop2"/>
        <w:spacing w:after="240"/>
        <w:rPr>
          <w:color w:val="172126"/>
          <w:lang w:val="en-IN"/>
        </w:rPr>
      </w:pPr>
    </w:p>
    <w:p w14:paraId="6B7EB377" w14:textId="77777777" w:rsidR="003F3FB0" w:rsidRPr="00DF7407" w:rsidRDefault="003F3FB0" w:rsidP="003F3FB0">
      <w:pPr>
        <w:pStyle w:val="Kop2"/>
        <w:spacing w:before="0"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 xml:space="preserve">Sistema de arquivamento </w:t>
      </w:r>
      <w:r w:rsidRPr="00DF7407">
        <w:rPr>
          <w:color w:val="156228"/>
        </w:rPr>
        <w:t xml:space="preserve">e </w:t>
      </w:r>
      <w:r w:rsidRPr="00DF7407">
        <w:rPr>
          <w:color w:val="156228"/>
          <w:lang w:val="en-IN"/>
        </w:rPr>
        <w:t>manutenção de registros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417"/>
      </w:tblGrid>
      <w:tr w:rsidR="003F3FB0" w:rsidRPr="00DF7407" w14:paraId="35ED7DBC" w14:textId="77777777" w:rsidTr="00DF7407">
        <w:tc>
          <w:tcPr>
            <w:tcW w:w="5954" w:type="dxa"/>
            <w:shd w:val="clear" w:color="auto" w:fill="20993D"/>
          </w:tcPr>
          <w:p w14:paraId="76B7C9C6" w14:textId="77777777" w:rsidR="003F3FB0" w:rsidRPr="00DF7407" w:rsidRDefault="003F3FB0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03C4A05A" w14:textId="77777777" w:rsidR="003F3FB0" w:rsidRPr="00DF7407" w:rsidRDefault="003F3FB0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29485412" w14:textId="77777777" w:rsidR="003F3FB0" w:rsidRPr="00DF7407" w:rsidRDefault="003F3FB0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</w:t>
            </w:r>
          </w:p>
        </w:tc>
        <w:tc>
          <w:tcPr>
            <w:tcW w:w="1417" w:type="dxa"/>
            <w:shd w:val="clear" w:color="auto" w:fill="20993D"/>
          </w:tcPr>
          <w:p w14:paraId="56CDF2EE" w14:textId="77777777" w:rsidR="003F3FB0" w:rsidRPr="00DF7407" w:rsidRDefault="003F3FB0" w:rsidP="003823A9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 é necessário</w:t>
            </w:r>
          </w:p>
        </w:tc>
      </w:tr>
      <w:tr w:rsidR="003F3FB0" w:rsidRPr="00DF7407" w14:paraId="5D11EA68" w14:textId="77777777" w:rsidTr="00220EEE">
        <w:tc>
          <w:tcPr>
            <w:tcW w:w="5954" w:type="dxa"/>
            <w:shd w:val="clear" w:color="auto" w:fill="auto"/>
          </w:tcPr>
          <w:p w14:paraId="72FD7700" w14:textId="77777777" w:rsidR="003F3FB0" w:rsidRPr="00DF7407" w:rsidRDefault="00274C19" w:rsidP="00220EEE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3F3FB0" w:rsidRPr="00DF7407">
              <w:rPr>
                <w:rFonts w:cs="Calibri"/>
                <w:color w:val="172126"/>
              </w:rPr>
              <w:t xml:space="preserve">tem um sistema de arquivamento </w:t>
            </w:r>
            <w:r w:rsidR="00220EEE" w:rsidRPr="00DF7407">
              <w:rPr>
                <w:rFonts w:cs="Calibri"/>
                <w:color w:val="172126"/>
              </w:rPr>
              <w:t xml:space="preserve">compartilhado, que todos os membros da equipe podem acessar para </w:t>
            </w:r>
            <w:r w:rsidR="003F3FB0" w:rsidRPr="00DF7407">
              <w:rPr>
                <w:rFonts w:cs="Calibri"/>
                <w:color w:val="172126"/>
              </w:rPr>
              <w:t xml:space="preserve">proteger e armazenar </w:t>
            </w:r>
            <w:r w:rsidR="00220EEE" w:rsidRPr="00DF7407">
              <w:rPr>
                <w:rFonts w:cs="Calibri"/>
                <w:color w:val="172126"/>
              </w:rPr>
              <w:t>seus arquivos (Dropbox, pasta compartilhada etc.)</w:t>
            </w:r>
            <w:r w:rsidR="003F3FB0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0CB35D0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0EDC14F4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2C1C8473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3F3FB0" w:rsidRPr="00DF7407" w14:paraId="617CE1CB" w14:textId="77777777" w:rsidTr="00220EEE">
        <w:tc>
          <w:tcPr>
            <w:tcW w:w="5954" w:type="dxa"/>
            <w:shd w:val="clear" w:color="auto" w:fill="auto"/>
          </w:tcPr>
          <w:p w14:paraId="135A89F0" w14:textId="77777777" w:rsidR="003F3FB0" w:rsidRPr="00DF7407" w:rsidRDefault="00274C19" w:rsidP="00220EEE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3F3FB0" w:rsidRPr="00DF7407">
              <w:rPr>
                <w:rFonts w:cs="Calibri"/>
                <w:color w:val="172126"/>
              </w:rPr>
              <w:t xml:space="preserve">tem um sistema para </w:t>
            </w:r>
            <w:r w:rsidR="00220EEE" w:rsidRPr="00DF7407">
              <w:rPr>
                <w:rFonts w:cs="Calibri"/>
                <w:color w:val="172126"/>
              </w:rPr>
              <w:t xml:space="preserve">documentar e </w:t>
            </w:r>
            <w:r w:rsidR="003F3FB0" w:rsidRPr="00DF7407">
              <w:rPr>
                <w:rFonts w:cs="Calibri"/>
                <w:color w:val="172126"/>
              </w:rPr>
              <w:t xml:space="preserve">manter registros de todos os </w:t>
            </w:r>
            <w:r w:rsidR="00220EEE" w:rsidRPr="00DF7407">
              <w:rPr>
                <w:rFonts w:cs="Calibri"/>
                <w:color w:val="172126"/>
              </w:rPr>
              <w:t xml:space="preserve">códigos </w:t>
            </w:r>
            <w:r w:rsidR="003F3FB0" w:rsidRPr="00DF7407">
              <w:rPr>
                <w:rFonts w:cs="Calibri"/>
                <w:color w:val="172126"/>
              </w:rPr>
              <w:t>observados pelo escritório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36A786F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769AEF4C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30DB208F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3F3FB0" w:rsidRPr="00DF7407" w14:paraId="0D8DFA80" w14:textId="77777777" w:rsidTr="00220EEE">
        <w:tc>
          <w:tcPr>
            <w:tcW w:w="5954" w:type="dxa"/>
            <w:shd w:val="clear" w:color="auto" w:fill="auto"/>
          </w:tcPr>
          <w:p w14:paraId="0EEF0C67" w14:textId="77777777" w:rsidR="003F3FB0" w:rsidRPr="00DF7407" w:rsidRDefault="00274C19" w:rsidP="00220EEE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3F3FB0" w:rsidRPr="00DF7407">
              <w:rPr>
                <w:rFonts w:cs="Calibri"/>
                <w:color w:val="172126"/>
              </w:rPr>
              <w:t xml:space="preserve">tem </w:t>
            </w:r>
            <w:r w:rsidR="00220EEE" w:rsidRPr="00DF7407">
              <w:rPr>
                <w:rFonts w:cs="Calibri"/>
                <w:color w:val="172126"/>
              </w:rPr>
              <w:t xml:space="preserve">várias pastas </w:t>
            </w:r>
            <w:r w:rsidR="003F3FB0" w:rsidRPr="00DF7407">
              <w:rPr>
                <w:rFonts w:cs="Calibri"/>
                <w:color w:val="172126"/>
              </w:rPr>
              <w:t>para manter cópias impressas de todos os arquivos de casos sensíveis e importantes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3BB953A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4E588253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348C8318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3F3FB0" w:rsidRPr="00DF7407" w14:paraId="2EC74A33" w14:textId="77777777" w:rsidTr="00220EEE">
        <w:tc>
          <w:tcPr>
            <w:tcW w:w="5954" w:type="dxa"/>
            <w:shd w:val="clear" w:color="auto" w:fill="auto"/>
          </w:tcPr>
          <w:p w14:paraId="1ACFBE9E" w14:textId="77777777" w:rsidR="003F3FB0" w:rsidRPr="00DF7407" w:rsidRDefault="00274C19" w:rsidP="00220EEE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3F3FB0" w:rsidRPr="00DF7407">
              <w:rPr>
                <w:rFonts w:cs="Calibri"/>
                <w:color w:val="172126"/>
              </w:rPr>
              <w:t xml:space="preserve">tem uma </w:t>
            </w:r>
            <w:r w:rsidR="00220EEE" w:rsidRPr="00DF7407">
              <w:rPr>
                <w:rFonts w:cs="Calibri"/>
                <w:color w:val="172126"/>
              </w:rPr>
              <w:t xml:space="preserve">pasta </w:t>
            </w:r>
            <w:r w:rsidR="003F3FB0" w:rsidRPr="00DF7407">
              <w:rPr>
                <w:rFonts w:cs="Calibri"/>
                <w:color w:val="172126"/>
              </w:rPr>
              <w:t xml:space="preserve">para manter os registros </w:t>
            </w:r>
            <w:r w:rsidR="00220EEE" w:rsidRPr="00DF7407">
              <w:rPr>
                <w:rFonts w:cs="Calibri"/>
                <w:color w:val="172126"/>
              </w:rPr>
              <w:t xml:space="preserve">originais </w:t>
            </w:r>
            <w:r w:rsidR="003F3FB0" w:rsidRPr="00DF7407">
              <w:rPr>
                <w:rFonts w:cs="Calibri"/>
                <w:color w:val="172126"/>
              </w:rPr>
              <w:t>de todos os documentos oficiais de registro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ED07D21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0F5D2AA4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04398C48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3F3FB0" w:rsidRPr="00DF7407" w14:paraId="5D8F1141" w14:textId="77777777" w:rsidTr="00220EEE">
        <w:tc>
          <w:tcPr>
            <w:tcW w:w="5954" w:type="dxa"/>
            <w:shd w:val="clear" w:color="auto" w:fill="auto"/>
          </w:tcPr>
          <w:p w14:paraId="2E76482A" w14:textId="77777777" w:rsidR="003F3FB0" w:rsidRPr="00DF7407" w:rsidRDefault="00274C19" w:rsidP="00220EEE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3F3FB0" w:rsidRPr="00DF7407">
              <w:rPr>
                <w:rFonts w:cs="Calibri"/>
                <w:color w:val="172126"/>
              </w:rPr>
              <w:t xml:space="preserve">tem uma </w:t>
            </w:r>
            <w:r w:rsidR="00220EEE" w:rsidRPr="00DF7407">
              <w:rPr>
                <w:rFonts w:cs="Calibri"/>
                <w:color w:val="172126"/>
              </w:rPr>
              <w:t xml:space="preserve">pasta para manter os registros financeiros </w:t>
            </w:r>
            <w:r w:rsidR="003F3FB0" w:rsidRPr="00DF7407">
              <w:rPr>
                <w:rFonts w:cs="Calibri"/>
                <w:color w:val="172126"/>
              </w:rPr>
              <w:t xml:space="preserve">do ano corrente </w:t>
            </w:r>
            <w:r w:rsidR="00220EEE" w:rsidRPr="00DF7407">
              <w:rPr>
                <w:rFonts w:cs="Calibri"/>
                <w:color w:val="172126"/>
              </w:rPr>
              <w:t>(recibos, faturas, transferências bancárias etc.).</w:t>
            </w:r>
          </w:p>
        </w:tc>
        <w:tc>
          <w:tcPr>
            <w:tcW w:w="850" w:type="dxa"/>
            <w:shd w:val="clear" w:color="auto" w:fill="auto"/>
          </w:tcPr>
          <w:p w14:paraId="0ABB5199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4F3601FE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65F75BF1" w14:textId="77777777" w:rsidR="003F3FB0" w:rsidRPr="00DF7407" w:rsidRDefault="003F3FB0" w:rsidP="003823A9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5495C93F" w14:textId="77777777" w:rsidR="00220EEE" w:rsidRPr="00DF7407" w:rsidRDefault="00220EEE" w:rsidP="00357EB0">
      <w:pPr>
        <w:pStyle w:val="Kop2"/>
        <w:spacing w:after="240"/>
        <w:rPr>
          <w:color w:val="172126"/>
        </w:rPr>
      </w:pPr>
    </w:p>
    <w:p w14:paraId="11565F8A" w14:textId="77777777" w:rsidR="00C306E8" w:rsidRPr="00DF7407" w:rsidRDefault="00220EEE" w:rsidP="00220EEE">
      <w:pPr>
        <w:pStyle w:val="Kop2"/>
        <w:spacing w:after="240"/>
        <w:rPr>
          <w:color w:val="156228"/>
          <w:sz w:val="24"/>
          <w:szCs w:val="24"/>
          <w:lang w:val="en-IN"/>
        </w:rPr>
      </w:pPr>
      <w:r w:rsidRPr="00DF7407">
        <w:rPr>
          <w:color w:val="156228"/>
          <w:lang w:val="en-IN"/>
        </w:rPr>
        <w:t>Gerenciamento financeiro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417"/>
      </w:tblGrid>
      <w:tr w:rsidR="00357EB0" w:rsidRPr="00DF7407" w14:paraId="63858175" w14:textId="77777777" w:rsidTr="00DF7407">
        <w:tc>
          <w:tcPr>
            <w:tcW w:w="5954" w:type="dxa"/>
            <w:shd w:val="clear" w:color="auto" w:fill="20993D"/>
          </w:tcPr>
          <w:p w14:paraId="399BE8F5" w14:textId="77777777" w:rsidR="00C306E8" w:rsidRPr="00DF7407" w:rsidRDefault="00C306E8" w:rsidP="00357EB0">
            <w:pPr>
              <w:pStyle w:val="Lijstalinea"/>
              <w:spacing w:before="60" w:after="60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2D44BED8" w14:textId="77777777" w:rsidR="00C306E8" w:rsidRPr="00DF7407" w:rsidRDefault="00C306E8" w:rsidP="00357EB0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415A3504" w14:textId="77777777" w:rsidR="00C306E8" w:rsidRPr="00DF7407" w:rsidRDefault="00C306E8" w:rsidP="00357EB0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</w:t>
            </w:r>
          </w:p>
        </w:tc>
        <w:tc>
          <w:tcPr>
            <w:tcW w:w="1417" w:type="dxa"/>
            <w:shd w:val="clear" w:color="auto" w:fill="20993D"/>
          </w:tcPr>
          <w:p w14:paraId="3CB0BE68" w14:textId="77777777" w:rsidR="00C306E8" w:rsidRPr="00DF7407" w:rsidRDefault="00C306E8" w:rsidP="00357EB0">
            <w:pPr>
              <w:pStyle w:val="Lijstalinea"/>
              <w:spacing w:before="60" w:after="60"/>
              <w:ind w:lef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>Não é necessário</w:t>
            </w:r>
          </w:p>
        </w:tc>
      </w:tr>
      <w:tr w:rsidR="00C306E8" w:rsidRPr="00DF7407" w14:paraId="027FA83E" w14:textId="77777777" w:rsidTr="00357EB0">
        <w:tc>
          <w:tcPr>
            <w:tcW w:w="5954" w:type="dxa"/>
            <w:shd w:val="clear" w:color="auto" w:fill="auto"/>
          </w:tcPr>
          <w:p w14:paraId="13C45201" w14:textId="77777777" w:rsidR="00C306E8" w:rsidRPr="00DF7407" w:rsidRDefault="00274C19" w:rsidP="00220EEE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C306E8" w:rsidRPr="00DF7407">
              <w:rPr>
                <w:rFonts w:cs="Calibri"/>
                <w:color w:val="172126"/>
              </w:rPr>
              <w:t xml:space="preserve">tem um sistema </w:t>
            </w:r>
            <w:r w:rsidR="00220EEE" w:rsidRPr="00DF7407">
              <w:rPr>
                <w:rFonts w:cs="Calibri"/>
                <w:color w:val="172126"/>
              </w:rPr>
              <w:t xml:space="preserve">e </w:t>
            </w:r>
            <w:r w:rsidR="00C306E8" w:rsidRPr="00DF7407">
              <w:rPr>
                <w:rFonts w:cs="Calibri"/>
                <w:color w:val="172126"/>
              </w:rPr>
              <w:t xml:space="preserve">diretrizes para </w:t>
            </w:r>
            <w:r w:rsidR="00220EEE" w:rsidRPr="00DF7407">
              <w:rPr>
                <w:rFonts w:cs="Calibri"/>
                <w:color w:val="172126"/>
              </w:rPr>
              <w:t xml:space="preserve">lidar com </w:t>
            </w:r>
            <w:r w:rsidR="00C306E8" w:rsidRPr="00DF7407">
              <w:rPr>
                <w:rFonts w:cs="Calibri"/>
                <w:color w:val="172126"/>
              </w:rPr>
              <w:t>dinheiro pequeno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D8AA470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7AD33FBD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15413AF6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C306E8" w:rsidRPr="00DF7407" w14:paraId="0B2024AD" w14:textId="77777777" w:rsidTr="00357EB0">
        <w:tc>
          <w:tcPr>
            <w:tcW w:w="5954" w:type="dxa"/>
            <w:shd w:val="clear" w:color="auto" w:fill="auto"/>
          </w:tcPr>
          <w:p w14:paraId="766600D3" w14:textId="77777777" w:rsidR="00C306E8" w:rsidRPr="00DF7407" w:rsidRDefault="00274C19" w:rsidP="00984A56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lastRenderedPageBreak/>
              <w:t xml:space="preserve">A organização </w:t>
            </w:r>
            <w:r w:rsidR="00C306E8" w:rsidRPr="00DF7407">
              <w:rPr>
                <w:rFonts w:cs="Calibri"/>
                <w:color w:val="172126"/>
              </w:rPr>
              <w:t xml:space="preserve">tem </w:t>
            </w:r>
            <w:r w:rsidR="00984A56" w:rsidRPr="00DF7407">
              <w:rPr>
                <w:rFonts w:cs="Calibri"/>
                <w:color w:val="172126"/>
              </w:rPr>
              <w:t xml:space="preserve">procedimentos </w:t>
            </w:r>
            <w:r w:rsidR="00C306E8" w:rsidRPr="00DF7407">
              <w:rPr>
                <w:rFonts w:cs="Calibri"/>
                <w:color w:val="172126"/>
              </w:rPr>
              <w:t xml:space="preserve">para </w:t>
            </w:r>
            <w:r w:rsidR="00220EEE" w:rsidRPr="00DF7407">
              <w:rPr>
                <w:rFonts w:cs="Calibri"/>
                <w:color w:val="172126"/>
              </w:rPr>
              <w:t>reembolsos em dinheiro.</w:t>
            </w:r>
          </w:p>
        </w:tc>
        <w:tc>
          <w:tcPr>
            <w:tcW w:w="850" w:type="dxa"/>
            <w:shd w:val="clear" w:color="auto" w:fill="auto"/>
          </w:tcPr>
          <w:p w14:paraId="423AA899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5F62CF6B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6CBC33E7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C306E8" w:rsidRPr="00DF7407" w14:paraId="33AE5CA3" w14:textId="77777777" w:rsidTr="00357EB0">
        <w:tc>
          <w:tcPr>
            <w:tcW w:w="5954" w:type="dxa"/>
            <w:shd w:val="clear" w:color="auto" w:fill="auto"/>
          </w:tcPr>
          <w:p w14:paraId="6B2BA8C8" w14:textId="77777777" w:rsidR="00C306E8" w:rsidRPr="00DF7407" w:rsidRDefault="00274C19" w:rsidP="00984A56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2A6E74" w:rsidRPr="00DF7407">
              <w:rPr>
                <w:rFonts w:cs="Calibri"/>
                <w:color w:val="172126"/>
              </w:rPr>
              <w:t>tem procedimentos para fazer pagamentos a vários fornecedores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4F6F9BF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11D7B5E2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1B6959FF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C306E8" w:rsidRPr="00DF7407" w14:paraId="5C2467CE" w14:textId="77777777" w:rsidTr="00357EB0">
        <w:tc>
          <w:tcPr>
            <w:tcW w:w="5954" w:type="dxa"/>
            <w:shd w:val="clear" w:color="auto" w:fill="auto"/>
          </w:tcPr>
          <w:p w14:paraId="43249A41" w14:textId="76657348" w:rsidR="00C306E8" w:rsidRPr="00DF7407" w:rsidRDefault="00274C19" w:rsidP="00567EAF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984A56" w:rsidRPr="00DF7407">
              <w:rPr>
                <w:rFonts w:cs="Calibri"/>
                <w:color w:val="172126"/>
              </w:rPr>
              <w:t xml:space="preserve">tem procedimentos </w:t>
            </w:r>
            <w:r w:rsidR="002A6E74" w:rsidRPr="00DF7407">
              <w:rPr>
                <w:rFonts w:cs="Calibri"/>
                <w:color w:val="172126"/>
              </w:rPr>
              <w:t xml:space="preserve">para obter a assinatura </w:t>
            </w:r>
            <w:r w:rsidR="00984A56" w:rsidRPr="00DF7407">
              <w:rPr>
                <w:rFonts w:cs="Calibri"/>
                <w:color w:val="172126"/>
              </w:rPr>
              <w:t xml:space="preserve">do signatário autorizado </w:t>
            </w:r>
            <w:r w:rsidR="00BE5DAD">
              <w:rPr>
                <w:rFonts w:cs="Calibri"/>
                <w:color w:val="172126"/>
              </w:rPr>
              <w:t xml:space="preserve">para </w:t>
            </w:r>
            <w:r w:rsidR="002A6E74" w:rsidRPr="00DF7407">
              <w:rPr>
                <w:rFonts w:cs="Calibri"/>
                <w:color w:val="172126"/>
              </w:rPr>
              <w:t>todas as transações bancárias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E3E7C90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6E3D8F0E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4AA5F7E8" w14:textId="77777777" w:rsidR="00C306E8" w:rsidRPr="00DF7407" w:rsidRDefault="00C306E8" w:rsidP="00567EA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7BAF3295" w14:textId="77777777" w:rsidR="004C6EFA" w:rsidRPr="00DF7407" w:rsidRDefault="004C6EFA" w:rsidP="00984A56">
      <w:pPr>
        <w:pStyle w:val="Kop2"/>
        <w:spacing w:after="240"/>
        <w:rPr>
          <w:color w:val="172126"/>
          <w:lang w:val="fi-FI"/>
        </w:rPr>
      </w:pPr>
    </w:p>
    <w:p w14:paraId="0B347BCA" w14:textId="77777777" w:rsidR="00D82B87" w:rsidRPr="00DF7407" w:rsidRDefault="008A07C2" w:rsidP="00220EEE">
      <w:pPr>
        <w:pStyle w:val="Kop2"/>
        <w:spacing w:after="240"/>
        <w:rPr>
          <w:color w:val="156228"/>
        </w:rPr>
      </w:pPr>
      <w:r w:rsidRPr="00DF7407">
        <w:rPr>
          <w:color w:val="156228"/>
        </w:rPr>
        <w:t>Gerenciamento de fornecedores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1417"/>
      </w:tblGrid>
      <w:tr w:rsidR="00D82B87" w:rsidRPr="00DF7407" w14:paraId="258D4A3F" w14:textId="77777777" w:rsidTr="00DF7407">
        <w:tc>
          <w:tcPr>
            <w:tcW w:w="5954" w:type="dxa"/>
            <w:shd w:val="clear" w:color="auto" w:fill="20993D"/>
          </w:tcPr>
          <w:p w14:paraId="777D9905" w14:textId="77777777" w:rsidR="00D82B87" w:rsidRPr="00DF7407" w:rsidRDefault="00D82B87" w:rsidP="00357EB0">
            <w:pPr>
              <w:pStyle w:val="Lijstalinea"/>
              <w:spacing w:before="60" w:after="60"/>
              <w:ind w:lef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28644E34" w14:textId="77777777" w:rsidR="00D82B87" w:rsidRPr="00DF7407" w:rsidRDefault="00D82B87" w:rsidP="00357EB0">
            <w:pPr>
              <w:pStyle w:val="Lijstalinea"/>
              <w:spacing w:before="60" w:after="60"/>
              <w:ind w:lef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2B18DE42" w14:textId="77777777" w:rsidR="00D82B87" w:rsidRPr="00DF7407" w:rsidRDefault="00357EB0" w:rsidP="00357EB0">
            <w:pPr>
              <w:pStyle w:val="Lijstalinea"/>
              <w:spacing w:before="60" w:after="60"/>
              <w:ind w:lef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>Não</w:t>
            </w:r>
          </w:p>
        </w:tc>
        <w:tc>
          <w:tcPr>
            <w:tcW w:w="1417" w:type="dxa"/>
            <w:shd w:val="clear" w:color="auto" w:fill="20993D"/>
          </w:tcPr>
          <w:p w14:paraId="74135ABF" w14:textId="77777777" w:rsidR="00D82B87" w:rsidRPr="00DF7407" w:rsidRDefault="00D82B87" w:rsidP="00357EB0">
            <w:pPr>
              <w:pStyle w:val="Lijstalinea"/>
              <w:spacing w:before="60" w:after="60"/>
              <w:ind w:lef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>Não é necessário</w:t>
            </w:r>
          </w:p>
        </w:tc>
      </w:tr>
      <w:tr w:rsidR="00D82B87" w:rsidRPr="00DF7407" w14:paraId="04389C7D" w14:textId="77777777" w:rsidTr="00DF7407">
        <w:tc>
          <w:tcPr>
            <w:tcW w:w="5954" w:type="dxa"/>
            <w:shd w:val="clear" w:color="auto" w:fill="auto"/>
          </w:tcPr>
          <w:p w14:paraId="38662C47" w14:textId="0A6B03AF" w:rsidR="00D82B87" w:rsidRPr="00DF7407" w:rsidRDefault="00274C19" w:rsidP="00802B9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82B87" w:rsidRPr="00DF7407">
              <w:rPr>
                <w:rFonts w:cs="Calibri"/>
                <w:color w:val="172126"/>
              </w:rPr>
              <w:t xml:space="preserve">tem </w:t>
            </w:r>
            <w:r w:rsidR="00802B99" w:rsidRPr="00DF7407">
              <w:rPr>
                <w:rFonts w:cs="Calibri"/>
                <w:color w:val="172126"/>
              </w:rPr>
              <w:t xml:space="preserve">modelos e procedimentos </w:t>
            </w:r>
            <w:r w:rsidR="00D82B87" w:rsidRPr="00DF7407">
              <w:rPr>
                <w:rFonts w:cs="Calibri"/>
                <w:color w:val="172126"/>
              </w:rPr>
              <w:t xml:space="preserve">para se comunicar com vários fornecedores a fim de </w:t>
            </w:r>
            <w:r w:rsidR="00BE5DAD">
              <w:rPr>
                <w:rFonts w:cs="Calibri"/>
                <w:color w:val="172126"/>
              </w:rPr>
              <w:t xml:space="preserve">garantir </w:t>
            </w:r>
            <w:r w:rsidR="00D82B87" w:rsidRPr="00DF7407">
              <w:rPr>
                <w:rFonts w:cs="Calibri"/>
                <w:color w:val="172126"/>
              </w:rPr>
              <w:t>serviços para funcionários e visitantes</w:t>
            </w:r>
            <w:r w:rsidR="00220EEE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2BD6E05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78328191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44A18A04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82B87" w:rsidRPr="00DF7407" w14:paraId="7DB45687" w14:textId="77777777" w:rsidTr="00DF7407">
        <w:tc>
          <w:tcPr>
            <w:tcW w:w="5954" w:type="dxa"/>
            <w:shd w:val="clear" w:color="auto" w:fill="auto"/>
          </w:tcPr>
          <w:p w14:paraId="0AD82382" w14:textId="77777777" w:rsidR="00D82B87" w:rsidRPr="00DF7407" w:rsidRDefault="00274C19" w:rsidP="00802B9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82B87" w:rsidRPr="00DF7407">
              <w:rPr>
                <w:rFonts w:cs="Calibri"/>
                <w:color w:val="172126"/>
              </w:rPr>
              <w:t xml:space="preserve">tem </w:t>
            </w:r>
            <w:r w:rsidR="00802B99" w:rsidRPr="00DF7407">
              <w:rPr>
                <w:rFonts w:cs="Calibri"/>
                <w:color w:val="172126"/>
              </w:rPr>
              <w:t>um procedimento para aquisições.</w:t>
            </w:r>
          </w:p>
        </w:tc>
        <w:tc>
          <w:tcPr>
            <w:tcW w:w="850" w:type="dxa"/>
            <w:shd w:val="clear" w:color="auto" w:fill="auto"/>
          </w:tcPr>
          <w:p w14:paraId="20D6D944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6D59D187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29C8215B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82B87" w:rsidRPr="00DF7407" w14:paraId="1156FB94" w14:textId="77777777" w:rsidTr="00DF7407">
        <w:tc>
          <w:tcPr>
            <w:tcW w:w="5954" w:type="dxa"/>
            <w:shd w:val="clear" w:color="auto" w:fill="auto"/>
          </w:tcPr>
          <w:p w14:paraId="0A687B46" w14:textId="77777777" w:rsidR="00D82B87" w:rsidRPr="00DF7407" w:rsidRDefault="00274C19" w:rsidP="00802B9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802B99" w:rsidRPr="00DF7407">
              <w:rPr>
                <w:rFonts w:cs="Calibri"/>
                <w:color w:val="172126"/>
              </w:rPr>
              <w:t xml:space="preserve">definiu </w:t>
            </w:r>
            <w:r w:rsidR="00D82B87" w:rsidRPr="00DF7407">
              <w:rPr>
                <w:rFonts w:cs="Calibri"/>
                <w:color w:val="172126"/>
              </w:rPr>
              <w:t xml:space="preserve">procedimentos para </w:t>
            </w:r>
            <w:r w:rsidR="00802B99" w:rsidRPr="00DF7407">
              <w:rPr>
                <w:rFonts w:cs="Calibri"/>
                <w:color w:val="172126"/>
              </w:rPr>
              <w:t xml:space="preserve">receber </w:t>
            </w:r>
            <w:r w:rsidR="00D82B87" w:rsidRPr="00DF7407">
              <w:rPr>
                <w:rFonts w:cs="Calibri"/>
                <w:color w:val="172126"/>
              </w:rPr>
              <w:t xml:space="preserve">cotações e </w:t>
            </w:r>
            <w:r w:rsidR="00802B99" w:rsidRPr="00DF7407">
              <w:rPr>
                <w:rFonts w:cs="Calibri"/>
                <w:color w:val="172126"/>
              </w:rPr>
              <w:t xml:space="preserve">informar o membro da equipe relevante </w:t>
            </w:r>
            <w:r w:rsidR="00D82B87" w:rsidRPr="00DF7407">
              <w:rPr>
                <w:rFonts w:cs="Calibri"/>
                <w:color w:val="172126"/>
              </w:rPr>
              <w:t>sobre as decisões</w:t>
            </w:r>
            <w:r w:rsidR="00802B99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54DD437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75D32D20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41771B16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  <w:tr w:rsidR="00D82B87" w:rsidRPr="00DF7407" w14:paraId="38628FC7" w14:textId="77777777" w:rsidTr="00DF7407">
        <w:tc>
          <w:tcPr>
            <w:tcW w:w="5954" w:type="dxa"/>
            <w:shd w:val="clear" w:color="auto" w:fill="auto"/>
          </w:tcPr>
          <w:p w14:paraId="50FE1569" w14:textId="77777777" w:rsidR="00D82B87" w:rsidRPr="00DF7407" w:rsidRDefault="00274C19" w:rsidP="00802B99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D82B87" w:rsidRPr="00DF7407">
              <w:rPr>
                <w:rFonts w:cs="Calibri"/>
                <w:color w:val="172126"/>
              </w:rPr>
              <w:t xml:space="preserve">tem procedimentos </w:t>
            </w:r>
            <w:r w:rsidR="00802B99" w:rsidRPr="00DF7407">
              <w:rPr>
                <w:rFonts w:cs="Calibri"/>
                <w:color w:val="172126"/>
              </w:rPr>
              <w:t>de pagamento em vigor.</w:t>
            </w:r>
          </w:p>
        </w:tc>
        <w:tc>
          <w:tcPr>
            <w:tcW w:w="850" w:type="dxa"/>
            <w:shd w:val="clear" w:color="auto" w:fill="auto"/>
          </w:tcPr>
          <w:p w14:paraId="3E884346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0C899E03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14:paraId="167F9ACE" w14:textId="77777777" w:rsidR="00D82B87" w:rsidRPr="00DF7407" w:rsidRDefault="00D82B87" w:rsidP="007B076F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38328EF3" w14:textId="77777777" w:rsidR="00984A56" w:rsidRPr="00DF7407" w:rsidRDefault="00984A56" w:rsidP="004F04BF">
      <w:pPr>
        <w:pStyle w:val="Kop2"/>
        <w:spacing w:after="240"/>
        <w:rPr>
          <w:color w:val="172126"/>
          <w:lang w:val="fi-FI"/>
        </w:rPr>
      </w:pPr>
    </w:p>
    <w:p w14:paraId="06A2C8F6" w14:textId="77777777" w:rsidR="008A07C2" w:rsidRPr="00DF7407" w:rsidRDefault="008A07C2" w:rsidP="00984A56">
      <w:pPr>
        <w:pStyle w:val="Kop2"/>
        <w:spacing w:after="240"/>
        <w:rPr>
          <w:color w:val="156228"/>
        </w:rPr>
      </w:pPr>
      <w:r w:rsidRPr="00DF7407">
        <w:rPr>
          <w:color w:val="156228"/>
        </w:rPr>
        <w:t xml:space="preserve">Manutenção </w:t>
      </w:r>
      <w:r w:rsidR="00984A56" w:rsidRPr="00DF7407">
        <w:rPr>
          <w:color w:val="156228"/>
          <w:lang w:val="en-IN"/>
        </w:rPr>
        <w:t>do escritório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1275"/>
      </w:tblGrid>
      <w:tr w:rsidR="003F4E87" w:rsidRPr="00DF7407" w14:paraId="353AF126" w14:textId="77777777" w:rsidTr="00DF7407">
        <w:tc>
          <w:tcPr>
            <w:tcW w:w="6096" w:type="dxa"/>
            <w:shd w:val="clear" w:color="auto" w:fill="20993D"/>
          </w:tcPr>
          <w:p w14:paraId="2E044030" w14:textId="77777777" w:rsidR="003F4E87" w:rsidRPr="00DF7407" w:rsidRDefault="003F4E87" w:rsidP="004F04BF">
            <w:pPr>
              <w:pStyle w:val="Lijstalinea"/>
              <w:spacing w:before="60" w:after="60"/>
              <w:ind w:lef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14:paraId="741F3B77" w14:textId="77777777" w:rsidR="003F4E87" w:rsidRPr="00DF7407" w:rsidRDefault="003F4E87" w:rsidP="004F04BF">
            <w:pPr>
              <w:pStyle w:val="Lijstalinea"/>
              <w:spacing w:before="60" w:after="60"/>
              <w:ind w:lef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>Sim</w:t>
            </w:r>
          </w:p>
        </w:tc>
        <w:tc>
          <w:tcPr>
            <w:tcW w:w="851" w:type="dxa"/>
            <w:shd w:val="clear" w:color="auto" w:fill="20993D"/>
          </w:tcPr>
          <w:p w14:paraId="6D392FC0" w14:textId="77777777" w:rsidR="003F4E87" w:rsidRPr="00DF7407" w:rsidRDefault="004F04BF" w:rsidP="004F04BF">
            <w:pPr>
              <w:pStyle w:val="Lijstalinea"/>
              <w:spacing w:before="60" w:after="60"/>
              <w:ind w:lef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>Não</w:t>
            </w:r>
          </w:p>
        </w:tc>
        <w:tc>
          <w:tcPr>
            <w:tcW w:w="1275" w:type="dxa"/>
            <w:shd w:val="clear" w:color="auto" w:fill="20993D"/>
          </w:tcPr>
          <w:p w14:paraId="45E9CBC4" w14:textId="77777777" w:rsidR="003F4E87" w:rsidRPr="00DF7407" w:rsidRDefault="003F4E87" w:rsidP="004F04BF">
            <w:pPr>
              <w:pStyle w:val="Lijstalinea"/>
              <w:spacing w:before="60" w:after="60"/>
              <w:ind w:lef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>Não é necessário</w:t>
            </w:r>
          </w:p>
        </w:tc>
      </w:tr>
      <w:tr w:rsidR="00E47BA7" w:rsidRPr="00DF7407" w14:paraId="50D59FCC" w14:textId="77777777" w:rsidTr="004F04BF">
        <w:tc>
          <w:tcPr>
            <w:tcW w:w="6096" w:type="dxa"/>
            <w:shd w:val="clear" w:color="auto" w:fill="auto"/>
          </w:tcPr>
          <w:p w14:paraId="31421B91" w14:textId="77777777" w:rsidR="00E47BA7" w:rsidRPr="00DF7407" w:rsidRDefault="00274C19" w:rsidP="00D8396A">
            <w:pPr>
              <w:pStyle w:val="Lijstalinea"/>
              <w:ind w:lef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A organização </w:t>
            </w:r>
            <w:r w:rsidR="00984A56" w:rsidRPr="00DF7407">
              <w:rPr>
                <w:rFonts w:cs="Calibri"/>
                <w:color w:val="172126"/>
              </w:rPr>
              <w:t xml:space="preserve">tem um sistema para garantir a compra e </w:t>
            </w:r>
            <w:r w:rsidR="00E47BA7" w:rsidRPr="00DF7407">
              <w:rPr>
                <w:rFonts w:cs="Calibri"/>
                <w:color w:val="172126"/>
              </w:rPr>
              <w:t>a manutenção do estoque de artigos de papelaria e de todos os outros suprimentos necessários para o escritório</w:t>
            </w:r>
            <w:r w:rsidR="00984A56" w:rsidRPr="00DF7407">
              <w:rPr>
                <w:rFonts w:cs="Calibri"/>
                <w:color w:val="17212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0285E92" w14:textId="77777777" w:rsidR="00E47BA7" w:rsidRPr="00DF7407" w:rsidRDefault="00E47BA7" w:rsidP="00D8396A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14:paraId="37C0D929" w14:textId="77777777" w:rsidR="00E47BA7" w:rsidRPr="00DF7407" w:rsidRDefault="00E47BA7" w:rsidP="00D8396A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  <w:tc>
          <w:tcPr>
            <w:tcW w:w="1275" w:type="dxa"/>
            <w:shd w:val="clear" w:color="auto" w:fill="auto"/>
          </w:tcPr>
          <w:p w14:paraId="7C57D6BA" w14:textId="77777777" w:rsidR="00E47BA7" w:rsidRPr="00DF7407" w:rsidRDefault="00E47BA7" w:rsidP="00D8396A">
            <w:pPr>
              <w:pStyle w:val="Lijstalinea"/>
              <w:ind w:left="0"/>
              <w:rPr>
                <w:rFonts w:cs="Calibri"/>
                <w:b/>
                <w:color w:val="172126"/>
              </w:rPr>
            </w:pPr>
          </w:p>
        </w:tc>
      </w:tr>
    </w:tbl>
    <w:p w14:paraId="2E602343" w14:textId="77777777" w:rsidR="003F4E87" w:rsidRPr="00DF7407" w:rsidRDefault="003F4E87" w:rsidP="008A07C2">
      <w:pPr>
        <w:pStyle w:val="Lijstalinea"/>
        <w:ind w:left="0"/>
        <w:rPr>
          <w:rFonts w:cs="Calibri"/>
          <w:color w:val="172126"/>
        </w:rPr>
      </w:pPr>
    </w:p>
    <w:sectPr w:rsidR="003F4E87" w:rsidRPr="00DF7407" w:rsidSect="00C301A1">
      <w:headerReference w:type="default" r:id="rId7"/>
      <w:footerReference w:type="default" r:id="rId8"/>
      <w:pgSz w:w="11900" w:h="16840"/>
      <w:pgMar w:top="900" w:right="830" w:bottom="990" w:left="135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1AA3" w14:textId="77777777" w:rsidR="00604973" w:rsidRDefault="00604973">
      <w:pPr>
        <w:spacing w:after="0"/>
      </w:pPr>
      <w:r>
        <w:separator/>
      </w:r>
    </w:p>
  </w:endnote>
  <w:endnote w:type="continuationSeparator" w:id="0">
    <w:p w14:paraId="6B8A0E60" w14:textId="77777777" w:rsidR="00604973" w:rsidRDefault="006049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nos MM">
    <w:altName w:val="Calibri"/>
    <w:charset w:val="00"/>
    <w:family w:val="auto"/>
    <w:pitch w:val="variable"/>
    <w:sig w:usb0="800000AF" w:usb1="40000048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2AA8" w14:textId="77777777" w:rsidR="00604973" w:rsidRDefault="00604973" w:rsidP="00575FF7">
    <w:pPr>
      <w:pStyle w:val="Voettekst"/>
      <w:ind w:left="-1134" w:right="-9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8620" w14:textId="77777777" w:rsidR="00604973" w:rsidRDefault="00604973">
      <w:pPr>
        <w:spacing w:after="0"/>
      </w:pPr>
      <w:r>
        <w:separator/>
      </w:r>
    </w:p>
  </w:footnote>
  <w:footnote w:type="continuationSeparator" w:id="0">
    <w:p w14:paraId="76841EB6" w14:textId="77777777" w:rsidR="00604973" w:rsidRDefault="00604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9A77" w14:textId="77777777" w:rsidR="00604973" w:rsidRDefault="00604973" w:rsidP="004F04BF">
    <w:pPr>
      <w:pStyle w:val="Koptekst"/>
      <w:ind w:left="-426"/>
      <w:rPr>
        <w:noProof/>
      </w:rPr>
    </w:pPr>
    <w:r>
      <w:rPr>
        <w:noProof/>
        <w:lang w:val="nl-NL" w:eastAsia="nl-NL"/>
      </w:rPr>
      <w:drawing>
        <wp:inline distT="0" distB="0" distL="0" distR="0" wp14:anchorId="4101A275" wp14:editId="76C236A5">
          <wp:extent cx="2101850" cy="575849"/>
          <wp:effectExtent l="0" t="0" r="6350" b="8890"/>
          <wp:docPr id="4" name="Picture 4" descr="Network logo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twork logo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575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B68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CD0"/>
    <w:multiLevelType w:val="hybridMultilevel"/>
    <w:tmpl w:val="3BF45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D14"/>
    <w:multiLevelType w:val="hybridMultilevel"/>
    <w:tmpl w:val="4EB62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3535"/>
    <w:multiLevelType w:val="hybridMultilevel"/>
    <w:tmpl w:val="D36435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192B"/>
    <w:multiLevelType w:val="hybridMultilevel"/>
    <w:tmpl w:val="DEE0E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7582F"/>
    <w:multiLevelType w:val="hybridMultilevel"/>
    <w:tmpl w:val="9244B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A44E9"/>
    <w:multiLevelType w:val="hybridMultilevel"/>
    <w:tmpl w:val="BFE2E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33642">
    <w:abstractNumId w:val="4"/>
  </w:num>
  <w:num w:numId="2" w16cid:durableId="1406295962">
    <w:abstractNumId w:val="6"/>
  </w:num>
  <w:num w:numId="3" w16cid:durableId="1418095354">
    <w:abstractNumId w:val="2"/>
  </w:num>
  <w:num w:numId="4" w16cid:durableId="904031355">
    <w:abstractNumId w:val="1"/>
  </w:num>
  <w:num w:numId="5" w16cid:durableId="2144884277">
    <w:abstractNumId w:val="5"/>
  </w:num>
  <w:num w:numId="6" w16cid:durableId="1678539472">
    <w:abstractNumId w:val="3"/>
  </w:num>
  <w:num w:numId="7" w16cid:durableId="101419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0646FC"/>
    <w:rsid w:val="0008158E"/>
    <w:rsid w:val="000D7523"/>
    <w:rsid w:val="00100667"/>
    <w:rsid w:val="00131613"/>
    <w:rsid w:val="00220EEE"/>
    <w:rsid w:val="00274C19"/>
    <w:rsid w:val="002A6E74"/>
    <w:rsid w:val="002B6792"/>
    <w:rsid w:val="00301EF6"/>
    <w:rsid w:val="00357EB0"/>
    <w:rsid w:val="003823A9"/>
    <w:rsid w:val="00383945"/>
    <w:rsid w:val="003B2685"/>
    <w:rsid w:val="003D2186"/>
    <w:rsid w:val="003F3FB0"/>
    <w:rsid w:val="003F4E87"/>
    <w:rsid w:val="0041630A"/>
    <w:rsid w:val="004C6EFA"/>
    <w:rsid w:val="004D3A21"/>
    <w:rsid w:val="004F04BF"/>
    <w:rsid w:val="005348A2"/>
    <w:rsid w:val="00567EAF"/>
    <w:rsid w:val="00575FF7"/>
    <w:rsid w:val="00600582"/>
    <w:rsid w:val="00604973"/>
    <w:rsid w:val="00616238"/>
    <w:rsid w:val="00676812"/>
    <w:rsid w:val="00711146"/>
    <w:rsid w:val="0071219F"/>
    <w:rsid w:val="007170FB"/>
    <w:rsid w:val="00744421"/>
    <w:rsid w:val="007A2B33"/>
    <w:rsid w:val="007B076F"/>
    <w:rsid w:val="00802B99"/>
    <w:rsid w:val="0082491D"/>
    <w:rsid w:val="008A07C2"/>
    <w:rsid w:val="008B33D4"/>
    <w:rsid w:val="009176FC"/>
    <w:rsid w:val="00984A56"/>
    <w:rsid w:val="00A2208A"/>
    <w:rsid w:val="00A40152"/>
    <w:rsid w:val="00A61C91"/>
    <w:rsid w:val="00AA0F48"/>
    <w:rsid w:val="00AE6ABE"/>
    <w:rsid w:val="00B17B42"/>
    <w:rsid w:val="00B26B82"/>
    <w:rsid w:val="00B81EE8"/>
    <w:rsid w:val="00B82CE6"/>
    <w:rsid w:val="00BB020F"/>
    <w:rsid w:val="00BD5A32"/>
    <w:rsid w:val="00BE5DAD"/>
    <w:rsid w:val="00C301A1"/>
    <w:rsid w:val="00C306E8"/>
    <w:rsid w:val="00D325A7"/>
    <w:rsid w:val="00D62771"/>
    <w:rsid w:val="00D82B87"/>
    <w:rsid w:val="00D8396A"/>
    <w:rsid w:val="00D97ACA"/>
    <w:rsid w:val="00DB26D8"/>
    <w:rsid w:val="00DC1EFA"/>
    <w:rsid w:val="00DF7407"/>
    <w:rsid w:val="00E0136A"/>
    <w:rsid w:val="00E35CDC"/>
    <w:rsid w:val="00E47BA7"/>
    <w:rsid w:val="00E8571E"/>
    <w:rsid w:val="00EC3F78"/>
    <w:rsid w:val="00F42BDC"/>
    <w:rsid w:val="00FA54EE"/>
    <w:rsid w:val="00FD1612"/>
    <w:rsid w:val="00FD78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BA3766C"/>
  <w15:docId w15:val="{09BF5776-F58F-48C3-89E2-6B59BAA2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DDE"/>
    <w:pPr>
      <w:spacing w:after="200"/>
    </w:pPr>
    <w:rPr>
      <w:rFonts w:ascii="Calibri" w:hAnsi="Calibr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46DDE"/>
    <w:pPr>
      <w:keepNext/>
      <w:keepLines/>
      <w:spacing w:before="480" w:after="0"/>
      <w:outlineLvl w:val="0"/>
    </w:pPr>
    <w:rPr>
      <w:rFonts w:ascii="Cronos MM" w:eastAsia="Times New Roman" w:hAnsi="Cronos MM"/>
      <w:b/>
      <w:bCs/>
      <w:color w:val="0093D3"/>
      <w:sz w:val="40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F1DCA"/>
    <w:pPr>
      <w:keepNext/>
      <w:keepLines/>
      <w:spacing w:before="200" w:after="0"/>
      <w:outlineLvl w:val="1"/>
    </w:pPr>
    <w:rPr>
      <w:rFonts w:eastAsia="Times New Roman"/>
      <w:b/>
      <w:bCs/>
      <w:color w:val="0093D3"/>
      <w:sz w:val="28"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F1DCA"/>
  </w:style>
  <w:style w:type="paragraph" w:styleId="Voettekst">
    <w:name w:val="footer"/>
    <w:basedOn w:val="Standaard"/>
    <w:link w:val="Voet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1DCA"/>
  </w:style>
  <w:style w:type="character" w:customStyle="1" w:styleId="Kop2Char">
    <w:name w:val="Kop 2 Char"/>
    <w:link w:val="Kop2"/>
    <w:rsid w:val="00BF1DCA"/>
    <w:rPr>
      <w:rFonts w:ascii="Calibri" w:eastAsia="Times New Roman" w:hAnsi="Calibri" w:cs="Times New Roman"/>
      <w:b/>
      <w:bCs/>
      <w:color w:val="0093D3"/>
      <w:sz w:val="28"/>
      <w:szCs w:val="26"/>
    </w:rPr>
  </w:style>
  <w:style w:type="character" w:customStyle="1" w:styleId="Kop1Char">
    <w:name w:val="Kop 1 Char"/>
    <w:link w:val="Kop1"/>
    <w:rsid w:val="00546DDE"/>
    <w:rPr>
      <w:rFonts w:ascii="Cronos MM" w:eastAsia="Times New Roman" w:hAnsi="Cronos MM" w:cs="Times New Roman"/>
      <w:b/>
      <w:bCs/>
      <w:color w:val="0093D3"/>
      <w:sz w:val="40"/>
      <w:szCs w:val="32"/>
    </w:rPr>
  </w:style>
  <w:style w:type="paragraph" w:customStyle="1" w:styleId="TableDiagramHeader">
    <w:name w:val="Table/Diagram Header"/>
    <w:basedOn w:val="NoSpacing1"/>
    <w:qFormat/>
    <w:rsid w:val="00546DDE"/>
    <w:rPr>
      <w:rFonts w:ascii="Calibri" w:hAnsi="Calibri"/>
      <w:color w:val="0093D3"/>
      <w:sz w:val="28"/>
    </w:rPr>
  </w:style>
  <w:style w:type="paragraph" w:customStyle="1" w:styleId="NoSpacing1">
    <w:name w:val="No Spacing1"/>
    <w:rsid w:val="00546DDE"/>
    <w:rPr>
      <w:sz w:val="24"/>
      <w:szCs w:val="24"/>
    </w:rPr>
  </w:style>
  <w:style w:type="paragraph" w:customStyle="1" w:styleId="AtmaDate">
    <w:name w:val="Atma Date"/>
    <w:basedOn w:val="Standaard"/>
    <w:qFormat/>
    <w:rsid w:val="00D7439E"/>
    <w:pPr>
      <w:jc w:val="right"/>
    </w:pPr>
  </w:style>
  <w:style w:type="paragraph" w:customStyle="1" w:styleId="TableLable">
    <w:name w:val="Table Lable"/>
    <w:basedOn w:val="Kop1"/>
    <w:qFormat/>
    <w:rsid w:val="005E353B"/>
    <w:rPr>
      <w:rFonts w:ascii="Calibri" w:hAnsi="Calibri"/>
      <w:color w:val="FFFFFF"/>
      <w:sz w:val="24"/>
    </w:rPr>
  </w:style>
  <w:style w:type="paragraph" w:customStyle="1" w:styleId="ColorfulList-Accent11">
    <w:name w:val="Colorful List - Accent 11"/>
    <w:basedOn w:val="Standaard"/>
    <w:rsid w:val="00AE6ABE"/>
    <w:pPr>
      <w:ind w:left="720"/>
      <w:contextualSpacing/>
    </w:pPr>
  </w:style>
  <w:style w:type="paragraph" w:styleId="Lijstalinea">
    <w:name w:val="List Paragraph"/>
    <w:basedOn w:val="Standaard"/>
    <w:qFormat/>
    <w:rsid w:val="008A07C2"/>
    <w:pPr>
      <w:spacing w:line="276" w:lineRule="auto"/>
      <w:ind w:left="720"/>
      <w:contextualSpacing/>
    </w:pPr>
    <w:rPr>
      <w:rFonts w:eastAsia="Calibri"/>
      <w:sz w:val="22"/>
      <w:szCs w:val="22"/>
    </w:rPr>
  </w:style>
  <w:style w:type="table" w:styleId="Tabelraster">
    <w:name w:val="Table Grid"/>
    <w:basedOn w:val="Standaardtabel"/>
    <w:rsid w:val="00C3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60497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049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a\Dropbox\Volunteer%20Program%20(2)\Atm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Atma Template</Template>
  <TotalTime>13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</dc:creator>
  <cp:keywords>, docId:B6298EECAAFCCC61B8F699529C08BB71</cp:keywords>
  <cp:lastModifiedBy>Marina Bernards - Wilde Ganzen</cp:lastModifiedBy>
  <cp:revision>2</cp:revision>
  <dcterms:created xsi:type="dcterms:W3CDTF">2025-07-01T12:38:00Z</dcterms:created>
  <dcterms:modified xsi:type="dcterms:W3CDTF">2025-07-01T12:38:00Z</dcterms:modified>
</cp:coreProperties>
</file>